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Pr="00C51951" w:rsidRDefault="00C51951" w:rsidP="00C5195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C51951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РОССИЙСКАЯ ФЕДЕРАЦИЯ</w:t>
      </w:r>
    </w:p>
    <w:p w:rsidR="00C51951" w:rsidRPr="00C51951" w:rsidRDefault="00C51951" w:rsidP="00C51951">
      <w:pPr>
        <w:keepNext/>
        <w:numPr>
          <w:ilvl w:val="4"/>
          <w:numId w:val="46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C51951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C51951" w:rsidRPr="00C51951" w:rsidRDefault="00C51951" w:rsidP="00C51951">
      <w:pPr>
        <w:keepNext/>
        <w:numPr>
          <w:ilvl w:val="4"/>
          <w:numId w:val="46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</w:pPr>
      <w:r w:rsidRPr="00C51951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C51951" w:rsidRPr="00C51951" w:rsidRDefault="00C51951" w:rsidP="00C51951">
      <w:pPr>
        <w:keepNext/>
        <w:numPr>
          <w:ilvl w:val="5"/>
          <w:numId w:val="46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</w:pPr>
      <w:r w:rsidRPr="00C51951">
        <w:rPr>
          <w:rFonts w:ascii="Times New Roman" w:eastAsia="Times New Roman" w:hAnsi="Times New Roman" w:cs="Times New Roman"/>
          <w:b/>
          <w:spacing w:val="84"/>
          <w:sz w:val="27"/>
          <w:szCs w:val="27"/>
          <w:lang w:eastAsia="ar-SA"/>
        </w:rPr>
        <w:t>ПОСТАНОВЛЕНИЕ</w:t>
      </w:r>
    </w:p>
    <w:p w:rsidR="00C51951" w:rsidRPr="00C51951" w:rsidRDefault="00C51951" w:rsidP="00C51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51951" w:rsidRPr="00C51951" w:rsidRDefault="00C51951" w:rsidP="00C519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</w:t>
      </w:r>
      <w:r w:rsidRPr="00C5195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C51951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8</w:t>
      </w:r>
      <w:r w:rsidRPr="00C5195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.2021 г.                                                                                                         №  </w:t>
      </w:r>
      <w:r w:rsidRPr="00C51951"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C51951" w:rsidRPr="00C51951" w:rsidRDefault="00C51951" w:rsidP="00C519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51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 Ларичиха </w:t>
      </w:r>
    </w:p>
    <w:p w:rsidR="00C51951" w:rsidRPr="00C51951" w:rsidRDefault="00C51951" w:rsidP="00C51951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1"/>
      </w:tblGrid>
      <w:tr w:rsidR="00C51951" w:rsidTr="00C51951">
        <w:tc>
          <w:tcPr>
            <w:tcW w:w="5211" w:type="dxa"/>
          </w:tcPr>
          <w:p w:rsidR="00C51951" w:rsidRPr="00C51951" w:rsidRDefault="00C51951" w:rsidP="00C51951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</w:pPr>
            <w:r w:rsidRPr="00C51951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административного </w:t>
            </w:r>
          </w:p>
          <w:p w:rsidR="00C51951" w:rsidRPr="00C51951" w:rsidRDefault="00C51951" w:rsidP="00C51951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51951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  <w:t xml:space="preserve">регламента 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исполнения муниципальной </w:t>
            </w:r>
          </w:p>
          <w:p w:rsidR="00C51951" w:rsidRPr="00C51951" w:rsidRDefault="00C51951" w:rsidP="00C51951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функции «Осуществление муниципал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ь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контроля за соблюдением правил </w:t>
            </w:r>
          </w:p>
          <w:p w:rsidR="00C51951" w:rsidRPr="00C51951" w:rsidRDefault="00C51951" w:rsidP="00C5195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благоустройства на территории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Ларич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хинского 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сельсовета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Тальменского ра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й</w:t>
            </w:r>
            <w:r w:rsidRPr="00C519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она Алтайского края</w:t>
            </w:r>
          </w:p>
          <w:p w:rsidR="00C51951" w:rsidRDefault="00C51951" w:rsidP="00C51951">
            <w:pPr>
              <w:widowControl w:val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 w:rsidR="00C51951" w:rsidRDefault="00C51951" w:rsidP="00C51951">
            <w:pPr>
              <w:widowControl w:val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C51951" w:rsidRPr="00C51951" w:rsidRDefault="00C51951" w:rsidP="00C51951">
      <w:pPr>
        <w:widowControl w:val="0"/>
        <w:spacing w:after="0" w:line="240" w:lineRule="auto"/>
        <w:ind w:right="444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соответствии с </w:t>
      </w:r>
      <w:r w:rsidRPr="00C51951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</w:t>
      </w:r>
      <w:r w:rsidRPr="00C51951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C519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дерации», </w:t>
      </w: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C51951">
        <w:rPr>
          <w:rFonts w:ascii="Times New Roman" w:eastAsia="Courier New" w:hAnsi="Times New Roman" w:cs="Times New Roman"/>
          <w:sz w:val="28"/>
          <w:szCs w:val="28"/>
        </w:rPr>
        <w:t xml:space="preserve">Федеральным законом от 31.07.2020 N 248-ФЗ  </w:t>
      </w:r>
      <w:hyperlink r:id="rId7" w:history="1">
        <w:r w:rsidRPr="00C51951">
          <w:rPr>
            <w:rFonts w:ascii="Times New Roman" w:eastAsia="Courier New" w:hAnsi="Times New Roman" w:cs="Times New Roman"/>
            <w:sz w:val="28"/>
            <w:szCs w:val="28"/>
          </w:rPr>
          <w:t>"О государстве</w:t>
        </w:r>
        <w:r w:rsidRPr="00C51951">
          <w:rPr>
            <w:rFonts w:ascii="Times New Roman" w:eastAsia="Courier New" w:hAnsi="Times New Roman" w:cs="Times New Roman"/>
            <w:sz w:val="28"/>
            <w:szCs w:val="28"/>
          </w:rPr>
          <w:t>н</w:t>
        </w:r>
        <w:r w:rsidRPr="00C51951">
          <w:rPr>
            <w:rFonts w:ascii="Times New Roman" w:eastAsia="Courier New" w:hAnsi="Times New Roman" w:cs="Times New Roman"/>
            <w:sz w:val="28"/>
            <w:szCs w:val="28"/>
          </w:rPr>
          <w:t>ном контроле (надзоре) и муниципальном контроле в Российской Федер</w:t>
        </w:r>
        <w:r w:rsidRPr="00C51951">
          <w:rPr>
            <w:rFonts w:ascii="Times New Roman" w:eastAsia="Courier New" w:hAnsi="Times New Roman" w:cs="Times New Roman"/>
            <w:sz w:val="28"/>
            <w:szCs w:val="28"/>
          </w:rPr>
          <w:t>а</w:t>
        </w:r>
        <w:r w:rsidRPr="00C51951">
          <w:rPr>
            <w:rFonts w:ascii="Times New Roman" w:eastAsia="Courier New" w:hAnsi="Times New Roman" w:cs="Times New Roman"/>
            <w:sz w:val="28"/>
            <w:szCs w:val="28"/>
          </w:rPr>
          <w:t>ции"</w:t>
        </w:r>
      </w:hyperlink>
      <w:r w:rsidRPr="00C51951">
        <w:rPr>
          <w:rFonts w:ascii="Times New Roman" w:eastAsia="Courier New" w:hAnsi="Times New Roman" w:cs="Times New Roman"/>
          <w:sz w:val="28"/>
          <w:szCs w:val="28"/>
        </w:rPr>
        <w:t xml:space="preserve"> Уставом муниципального образования</w:t>
      </w: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Ларичихинский</w:t>
      </w: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 Тал</w:t>
      </w: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>ь</w:t>
      </w: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>менского района Алтайского края</w:t>
      </w:r>
    </w:p>
    <w:p w:rsidR="00C51951" w:rsidRPr="00C51951" w:rsidRDefault="00C51951" w:rsidP="00C51951">
      <w:pPr>
        <w:widowControl w:val="0"/>
        <w:spacing w:after="0" w:line="240" w:lineRule="auto"/>
        <w:ind w:right="-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51951" w:rsidRPr="00C51951" w:rsidRDefault="00C51951" w:rsidP="00C51951">
      <w:pPr>
        <w:widowControl w:val="0"/>
        <w:spacing w:after="0" w:line="240" w:lineRule="auto"/>
        <w:ind w:right="-1"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51951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ПОСТАНОВЛЯЮ:</w:t>
      </w:r>
    </w:p>
    <w:p w:rsidR="00C51951" w:rsidRPr="00C51951" w:rsidRDefault="00C51951" w:rsidP="00C51951">
      <w:pPr>
        <w:widowControl w:val="0"/>
        <w:spacing w:after="0" w:line="240" w:lineRule="auto"/>
        <w:ind w:right="-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51951" w:rsidRPr="00C51951" w:rsidRDefault="00E926EF" w:rsidP="00E926EF">
      <w:pPr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C51951" w:rsidRPr="00C51951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Утвердить административный регламент </w:t>
      </w:r>
      <w:r w:rsidR="00C51951" w:rsidRP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исполнения муниципальной функции «Осуществление муниципального контроля за соблюдением правил благоустройства на территории </w:t>
      </w:r>
      <w:r w:rsid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Ларичихинского</w:t>
      </w:r>
      <w:r w:rsidR="00C51951" w:rsidRP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сельсовета Тальменского района Алтайского края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C51951" w:rsidRP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согласно </w:t>
      </w:r>
      <w:r w:rsidR="00C51951" w:rsidRPr="00C51951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приложению.</w:t>
      </w:r>
    </w:p>
    <w:p w:rsidR="00C51951" w:rsidRPr="00C51951" w:rsidRDefault="00C51951" w:rsidP="00C5195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Настоящее постановление вступает в силу со дня опубликования (обнародования).  </w:t>
      </w:r>
    </w:p>
    <w:p w:rsidR="00C51951" w:rsidRPr="00C51951" w:rsidRDefault="00C51951" w:rsidP="00C5195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519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r w:rsidRPr="00C5195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Контроль за исполнением настоящего постановления оставляю за собой.</w:t>
      </w:r>
    </w:p>
    <w:p w:rsidR="00C51951" w:rsidRPr="00C51951" w:rsidRDefault="00C51951" w:rsidP="00C5195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51951" w:rsidRPr="00C51951" w:rsidRDefault="00C51951" w:rsidP="00C51951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51951">
        <w:rPr>
          <w:rFonts w:ascii="Times New Roman" w:eastAsia="Courier New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  О.И. Билоус</w:t>
      </w:r>
    </w:p>
    <w:p w:rsidR="00C51951" w:rsidRPr="00C51951" w:rsidRDefault="00C51951" w:rsidP="00C51951">
      <w:pPr>
        <w:widowControl w:val="0"/>
        <w:spacing w:after="0" w:line="240" w:lineRule="auto"/>
        <w:ind w:left="3539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both"/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C51951" w:rsidRPr="00C51951" w:rsidRDefault="00C51951" w:rsidP="00C51951">
      <w:pPr>
        <w:widowControl w:val="0"/>
        <w:spacing w:after="0" w:line="240" w:lineRule="auto"/>
        <w:ind w:left="4956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Ларичихинского </w:t>
      </w:r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t>сельсовета</w:t>
      </w:r>
    </w:p>
    <w:p w:rsidR="00C51951" w:rsidRPr="00C51951" w:rsidRDefault="00C51951" w:rsidP="00C51951">
      <w:pPr>
        <w:widowControl w:val="0"/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02.08.2021</w:t>
      </w:r>
      <w:r w:rsidRPr="00C5195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17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 исполнения муниципальной функции «Осуществл</w:t>
      </w: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муниципального контроля за соблюдением правил благоустройства на террит</w:t>
      </w: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Ларичихинского </w:t>
      </w: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сельсовета Тальменского района </w:t>
      </w: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Алтайского края</w:t>
      </w:r>
    </w:p>
    <w:p w:rsidR="00C51951" w:rsidRPr="00C51951" w:rsidRDefault="00C51951" w:rsidP="00C51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Общие положения</w:t>
      </w: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фун</w:t>
      </w:r>
      <w:r w:rsidRPr="00C51951">
        <w:rPr>
          <w:rFonts w:ascii="Times New Roman" w:eastAsia="Times New Roman" w:hAnsi="Times New Roman" w:cs="Times New Roman"/>
          <w:color w:val="000000"/>
          <w:sz w:val="24"/>
        </w:rPr>
        <w:t>кци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и - Муниципальная функция «Осущ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ствление муниципального контроля за соблюдением правил благоустройства на террит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Ларичихинского 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Тальменского района Алтайского края » (далее - муниц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пальная контроль).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осуществлению муниципального контроля за с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блюдением правил благоустройства на территории  </w:t>
      </w:r>
      <w:r w:rsidR="0014104B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Ларичихинского</w:t>
      </w:r>
      <w:r w:rsidR="0014104B"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Тальме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 Алтайского края »   (далее - регламент) устанавливает сроки и последов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административных процедур (действий), осуществляемых органами муниц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контроля в процессе осуществления муниципального контроля за соблюдением правил благоустройства на территории  </w:t>
      </w:r>
      <w:r w:rsidR="0014104B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Ларичихинского</w:t>
      </w:r>
      <w:r w:rsidR="0014104B"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 Тальменского района Алтайского края » (Далее – Поселение).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также устанавливает порядок взаимодействия между органом муниц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контроля и его должностными лицами, между органом муниципального контр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ля и физическими или юридическими лицами, индивидуальными предпринимателя, их уполномоченными представителями, органами государственной власти и иными органами местного самоуправления, учреждениями и организациями в процессе осуществления м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контроля.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органа, осуществляющего муниципальный контроль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Органом, уполномоченным на осуществление муниципального контроля является местная Администрация </w:t>
      </w:r>
      <w:r w:rsidR="0014104B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Ларичихинского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- орган муниципального ко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троля). Муниципальный контроль осуществляется непосредственно должностными лиц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ми администрации Поселения, в функциональные обязанности которых входит осущест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муниципального контроля в области благоустройства территории Поселения. С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должностных лиц, уполномоченных на осуществление муниципального контроля (далее - должностные лица органа муниципального контроля), утверждается постановл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Администрации </w:t>
      </w:r>
      <w:r w:rsidR="0014104B">
        <w:rPr>
          <w:rFonts w:ascii="Times New Roman" w:eastAsia="Times New Roman" w:hAnsi="Times New Roman" w:cs="Times New Roman"/>
          <w:color w:val="000000"/>
          <w:sz w:val="24"/>
          <w:szCs w:val="24"/>
        </w:rPr>
        <w:t>Ларичихинского</w:t>
      </w:r>
      <w:r w:rsidR="0014104B"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сельсовета.</w:t>
      </w:r>
    </w:p>
    <w:p w:rsidR="00C51951" w:rsidRPr="00C51951" w:rsidRDefault="00C51951" w:rsidP="00C51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осуществление муниц</w:t>
      </w:r>
      <w:r w:rsidRPr="00C5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пального контроля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Муниципальный контроль осуществляется в соответствии со следующими норм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тивными правовыми актами: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-  Конституцией Российской Федерации;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- Кодексом Российской Федерации об административных правонарушениях от 30.12.2001 № 195-ФЗ;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- Федеральным законом от 06.10.2003 № 131-ФЗ "Об общих принципах организ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ции местного самоуправления в Российской Федерации";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- Федеральным законом от 02.05.2006 № 59-ФЗ "О порядке рассмотрения обращ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t>ний граждан Российской Федерации";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           - 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Федеральным законом от 31.07.2020 N 248-ФЗ </w:t>
      </w:r>
      <w:hyperlink r:id="rId8" w:history="1">
        <w:r w:rsidRPr="00C51951">
          <w:rPr>
            <w:rFonts w:ascii="Times New Roman" w:eastAsia="Courier New" w:hAnsi="Times New Roman" w:cs="Times New Roman"/>
            <w:sz w:val="24"/>
            <w:szCs w:val="24"/>
          </w:rPr>
          <w:t>"О государственном контроле (надзоре) и муниципальном контроле в Российской Федерации"</w:t>
        </w:r>
      </w:hyperlink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- другими правовыми актами.</w:t>
      </w:r>
    </w:p>
    <w:p w:rsidR="00C51951" w:rsidRPr="00C51951" w:rsidRDefault="00C51951" w:rsidP="00C5195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Courier New" w:hAnsi="Times New Roman" w:cs="Times New Roman"/>
          <w:b/>
          <w:sz w:val="24"/>
          <w:szCs w:val="24"/>
        </w:rPr>
        <w:t>Предмет муниципального контроля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проверка соблюдения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установленных Правилами благоустройства</w:t>
      </w:r>
      <w:r w:rsidR="0014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Мероприятия по осуществлению муниципального контроля в отношении юридич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ских лиц и индивидуальных предпринимателей осуществляются в соответствии с Фед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ральным </w:t>
      </w:r>
      <w:r w:rsidR="0014104B">
        <w:rPr>
          <w:rFonts w:ascii="Times New Roman" w:eastAsia="Courier New" w:hAnsi="Times New Roman" w:cs="Times New Roman"/>
          <w:sz w:val="24"/>
          <w:szCs w:val="24"/>
        </w:rPr>
        <w:t>законом от 31.07.2020 N 248-ФЗ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hyperlink r:id="rId9" w:history="1">
        <w:r w:rsidRPr="00C51951">
          <w:rPr>
            <w:rFonts w:ascii="Times New Roman" w:eastAsia="Courier New" w:hAnsi="Times New Roman" w:cs="Times New Roman"/>
            <w:sz w:val="24"/>
            <w:szCs w:val="24"/>
          </w:rPr>
          <w:t>"О государственном контроле (надзоре) и мун</w:t>
        </w:r>
        <w:r w:rsidRPr="00C51951">
          <w:rPr>
            <w:rFonts w:ascii="Times New Roman" w:eastAsia="Courier New" w:hAnsi="Times New Roman" w:cs="Times New Roman"/>
            <w:sz w:val="24"/>
            <w:szCs w:val="24"/>
          </w:rPr>
          <w:t>и</w:t>
        </w:r>
        <w:r w:rsidRPr="00C51951">
          <w:rPr>
            <w:rFonts w:ascii="Times New Roman" w:eastAsia="Courier New" w:hAnsi="Times New Roman" w:cs="Times New Roman"/>
            <w:sz w:val="24"/>
            <w:szCs w:val="24"/>
          </w:rPr>
          <w:t>ципальном контроле в Российской Федерации"</w:t>
        </w:r>
      </w:hyperlink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(далее - Федеральный закон) и настоящим регламентом.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Мероприятия по осуществлению муниципального контроля в отношении граждан осуществляются в соответствии с пунктом 16.9 настоящего регламента.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должностных лиц при осуществлении муниципал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ного контроля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Должностные лица, уполномоченные на осуществление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троля, имеют право:</w:t>
      </w:r>
    </w:p>
    <w:p w:rsidR="00C51951" w:rsidRPr="00C51951" w:rsidRDefault="00C51951" w:rsidP="00C5195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беспрепятственно по предъявлении служебного удостоверения и в соответствии 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с полномочиями, установленными решением контрольного (надзорного) органа о пров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дении контрольного (надзорного) мероприятия, посещать (осматривать) производстве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ные объекты, если иное не предусмотрено федеральными законами;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ственную, служебную, коммерческую или иную охраняемую законом тайну;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3) требовать от контролируемых лиц, в том числе руководителей и других рабо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ных) мероприятий, а также представления документов для копирования, фото- и виде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съемки;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4) знакомиться с технической документацией, электронными базами данных, 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формационными системами контролируемых лиц в части, относящейся к предмету и об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ъ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ему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5) составлять акты по фактам непредставления или несвоевременного представл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ния контролируемым лицом документов и материалов, запрошенных при проведении ко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вования иным мерам по осуществлению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нии контролируемыми лицами выявленных нарушений обязательных требований и о во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становлении нарушенного положения;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 7) обращаться в соответствии с Федеральным </w:t>
      </w:r>
      <w:hyperlink r:id="rId10" w:history="1">
        <w:r w:rsidRPr="00C51951">
          <w:rPr>
            <w:rFonts w:ascii="Times New Roman" w:eastAsia="Courier New" w:hAnsi="Times New Roman" w:cs="Times New Roman"/>
            <w:color w:val="0000FF"/>
            <w:sz w:val="24"/>
            <w:szCs w:val="24"/>
          </w:rPr>
          <w:t>законом</w:t>
        </w:r>
      </w:hyperlink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от 7 февраля 2011 года N 3-ФЗ "О полиции" за содействием к органам полиции в случаях, если инспектору оказыв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ется противодействие или угрожает опасность;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8) совершать иные действия, предусмотренные федеральными законами о видах контроля, положением о виде контроля.</w:t>
      </w:r>
    </w:p>
    <w:p w:rsidR="00C51951" w:rsidRPr="00C51951" w:rsidRDefault="00C51951" w:rsidP="0014104B">
      <w:pPr>
        <w:widowControl w:val="0"/>
        <w:tabs>
          <w:tab w:val="left" w:pos="115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14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Должностные лица, уполномоченные на осуществление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не вправе: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lastRenderedPageBreak/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2) проводить контрольные (надзорные) мероприятия, совершать контрольные (на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зорные) действия, не предусмотренные решением контрольного (надзорного) органа;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3) проводить контрольные (надзорные) мероприятия, совершать контрольные (на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трольных (надзорных) действий, не требующих взаимодействия с контролируемым 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приятия может быть проведена, а контролируемое лицо было надлежащим образом ув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домлено о проведении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4) отбирать пробы (образцы) продукции (товаров), материалов, веществ для пров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дения их исследований (испытаний) и измерений с нарушением установленных требов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ний к их отбору, в том числе в количестве, превышающем нормы, установленные док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у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ментами по стандартизации, правилами отбора проб (образцов) и методами их исследов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ного) мероприятия, а также изымать оригиналы таких документов;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6) требовать от контролируемого лица представления документов и (или) информ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моуправления организаций;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у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дарственную, коммерческую, служебную или иную охраняемую законом тайну, за искл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ю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чением случаев, предусмотренных законодательством Российской Федерации;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8) требовать от контролируемого лица представления документов, информации 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нее даты начала проведения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10) превышать установленные сроки проведения контрольных (надзорных) мер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приятий;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занных мероприятий.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Должностные лица, уполномоченные на осуществление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обязаны: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1) соблюдать законодательство Российской Федерации, права и законные интересы контролируемых лиц;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кая мера предусмотрена законодательством;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4) не допускать при проведении контрольных (надзорных) мероприятий проявл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озных организаций;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у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чаях, предусмотренных настоящим Федеральным законом, осуществлять консультиров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ние;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 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деральным законом;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7) знакомить контролируемых лиц, их представителей с результатами контрол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ь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8) знакомить контролируемых лиц, их представителей с информацией и (или) 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кументами, полученными в рамках межведомственного информационного взаимодейс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вия и относящимися к предмету контрольного (надзорного) мероприятия;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9) учитывать при определении мер, принимаемых по фактам выявленных наруш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ву;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10) доказывать обоснованность своих действий при их обжаловании в порядке, у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ных) действий;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12) не требовать от контролируемых лиц документы и иные сведения, представл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51951" w:rsidRPr="00C51951" w:rsidRDefault="00C51951" w:rsidP="00C51951">
      <w:pPr>
        <w:widowControl w:val="0"/>
        <w:tabs>
          <w:tab w:val="left" w:pos="15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лиц, в отношении которых осуществляются мер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приятия по муниципальному контролю</w:t>
      </w:r>
    </w:p>
    <w:p w:rsidR="00C51951" w:rsidRPr="00C51951" w:rsidRDefault="00C51951" w:rsidP="00C51951">
      <w:pPr>
        <w:widowControl w:val="0"/>
        <w:numPr>
          <w:ilvl w:val="1"/>
          <w:numId w:val="2"/>
        </w:numPr>
        <w:tabs>
          <w:tab w:val="left" w:pos="426"/>
          <w:tab w:val="left" w:pos="1276"/>
          <w:tab w:val="right" w:pos="9072"/>
          <w:tab w:val="right" w:pos="9711"/>
          <w:tab w:val="left" w:pos="1369"/>
        </w:tabs>
        <w:spacing w:after="0" w:line="240" w:lineRule="auto"/>
        <w:ind w:left="20" w:right="1843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Лица, в отношении которых осуществляются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мероприятия по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</w:p>
    <w:p w:rsidR="00C51951" w:rsidRPr="00C51951" w:rsidRDefault="00C51951" w:rsidP="00C51951">
      <w:pPr>
        <w:widowControl w:val="0"/>
        <w:tabs>
          <w:tab w:val="left" w:pos="426"/>
          <w:tab w:val="left" w:pos="1276"/>
          <w:tab w:val="right" w:pos="9072"/>
          <w:tab w:val="right" w:pos="9711"/>
          <w:tab w:val="left" w:pos="1369"/>
        </w:tabs>
        <w:spacing w:after="0" w:line="240" w:lineRule="auto"/>
        <w:ind w:left="20" w:righ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контролю имеют право: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2) получать от контрольного (надзорного) органа, его должностных лиц информ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цию, которая относится к предмету профилактического мероприятия, контрольного (на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зорного) мероприятия и предоставление которой предусмотрено федеральными законами;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конов, соблюдением прав и свобод человека и гражданина в связи с поступившими в 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ганы прокуратуры материалами и обращениями, за исключением сведений, составляющих охраняемую законом тайну;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пального контроля, в досудебном и (или) судебном порядке в соответствии с законод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тельством Российской Федерации;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приятий, при проведении которых не требуется взаимодействие контрольного (надзорн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го) органа с контролируемыми лицами).</w:t>
      </w:r>
    </w:p>
    <w:p w:rsidR="00C51951" w:rsidRPr="00C51951" w:rsidRDefault="00C51951" w:rsidP="00C51951">
      <w:pPr>
        <w:widowControl w:val="0"/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1"/>
          <w:numId w:val="2"/>
        </w:numPr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Лица, в отношении которых осуществляются мероприятия по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ному контролю, обязаны:</w:t>
      </w:r>
    </w:p>
    <w:p w:rsidR="00C51951" w:rsidRPr="00C51951" w:rsidRDefault="00C51951" w:rsidP="00722CC4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 мероприятий по выполнению требований, установленных Правилами благоустройс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ва;</w:t>
      </w:r>
    </w:p>
    <w:p w:rsidR="00C51951" w:rsidRPr="00C51951" w:rsidRDefault="00C51951" w:rsidP="00C51951">
      <w:pPr>
        <w:widowControl w:val="0"/>
        <w:numPr>
          <w:ilvl w:val="0"/>
          <w:numId w:val="8"/>
        </w:numPr>
        <w:tabs>
          <w:tab w:val="left" w:pos="10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ченные представители юридических лиц, индивидуальные предприниматели, их уполн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моченные представители, допустившие нарушение Федерального закона , необоснованно препятствующие проведению проверок, уклоняющиеся от проведения проверок и (или) не исполняющие в установленный срок предписаний органа муниципального контроля об устранении выявленных требований, установленных Правилами благоустройства, несут ответственность в соответствии с законодательством Российской Федерации.</w:t>
      </w:r>
    </w:p>
    <w:p w:rsidR="00C51951" w:rsidRPr="00C51951" w:rsidRDefault="00C51951" w:rsidP="00C51951">
      <w:pPr>
        <w:widowControl w:val="0"/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осуществления муниципального контроля.</w:t>
      </w:r>
    </w:p>
    <w:p w:rsidR="00C51951" w:rsidRPr="00C51951" w:rsidRDefault="00C51951" w:rsidP="00C51951">
      <w:pPr>
        <w:widowControl w:val="0"/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Результатами осуществления муниципального контроля являются:</w:t>
      </w:r>
    </w:p>
    <w:p w:rsidR="00C51951" w:rsidRPr="00C51951" w:rsidRDefault="00C51951" w:rsidP="00722CC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выдача акта проверки  (далее - акт проверки) по типовой форме,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ленной Приказом Минэкономразвития России от 30 апреля 2009 года № 141 «О реализации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ложений Федерального закона «О защите прав юридических лиц и индивидуальных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контроля»(далее – приказ № 141), либо акта о невозможности проведения соответс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вующей проверки с указанием причин невозможности ее проведения, в соответствии с пунктом 16.6.8 подраздела 16 регламента.</w:t>
      </w:r>
    </w:p>
    <w:p w:rsidR="00C51951" w:rsidRPr="00C51951" w:rsidRDefault="00C51951" w:rsidP="00C51951">
      <w:pPr>
        <w:widowControl w:val="0"/>
        <w:numPr>
          <w:ilvl w:val="0"/>
          <w:numId w:val="9"/>
        </w:num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принятие мер при выявлении нарушений требований законодательства, а име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но: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и выдача предписания об устранении выявленных нарушений треб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ваний, установленных Правилами благоустройства, с указанием сроков их устранения, и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(или) проведении мероприятий по обеспечению предотвращения вреда жизни, здоровью людей, животным, растениям и окружающей среде;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подведомственностью, определенной областным законом от 02.07.2003 № 47-оз «Об 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министративных правонарушениях» (далее – областной закон № 47-оз);</w:t>
      </w:r>
    </w:p>
    <w:p w:rsidR="00C51951" w:rsidRPr="00C51951" w:rsidRDefault="00C51951" w:rsidP="00722CC4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выдача предостережения о недопустимости нарушения требований,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ленных Правилами благоустройства, при наличии у органа муниципального контроля св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дений о готовящихся нарушениях или о признаках нарушений требований,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ленных Правилами благоустройства, полученных в ходе реализации мероприятий по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тролю, осуществляемых без взаимодействия с юридическими лицами, индивидуальными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принимателями, либо содержащихся в поступивших обращениях и заявлениях (за искл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чением обращений и заявлений, авторство которых не подтверждено), согласно пун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ту 13.6 раздела 3 регламента;</w:t>
      </w:r>
    </w:p>
    <w:p w:rsidR="00C51951" w:rsidRPr="00C51951" w:rsidRDefault="00C51951" w:rsidP="00C51951">
      <w:pPr>
        <w:widowControl w:val="0"/>
        <w:numPr>
          <w:ilvl w:val="0"/>
          <w:numId w:val="9"/>
        </w:num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акта планового (рейдового) осмотра территории при проведении мероприятий по контролю без взаимодействия с юридическими лицами, индивидуальн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 предпринимателями</w:t>
      </w:r>
    </w:p>
    <w:p w:rsidR="00C51951" w:rsidRPr="00C51951" w:rsidRDefault="00C51951" w:rsidP="00C51951">
      <w:pPr>
        <w:widowControl w:val="0"/>
        <w:tabs>
          <w:tab w:val="left" w:pos="10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ния проверки</w:t>
      </w:r>
    </w:p>
    <w:p w:rsidR="00C51951" w:rsidRPr="00C51951" w:rsidRDefault="00C51951" w:rsidP="00C51951">
      <w:pPr>
        <w:widowControl w:val="0"/>
        <w:numPr>
          <w:ilvl w:val="1"/>
          <w:numId w:val="2"/>
        </w:numPr>
        <w:tabs>
          <w:tab w:val="left" w:pos="1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теля:</w:t>
      </w:r>
    </w:p>
    <w:p w:rsidR="00C51951" w:rsidRPr="00C51951" w:rsidRDefault="00C51951" w:rsidP="00722CC4">
      <w:pPr>
        <w:widowControl w:val="0"/>
        <w:numPr>
          <w:ilvl w:val="0"/>
          <w:numId w:val="10"/>
        </w:numPr>
        <w:tabs>
          <w:tab w:val="left" w:pos="105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доверенность, подтверждающая полномочия представителя юридического лица, индивидуального предпринимателя;</w:t>
      </w:r>
    </w:p>
    <w:p w:rsidR="00C51951" w:rsidRPr="00C51951" w:rsidRDefault="00C51951" w:rsidP="00722CC4">
      <w:pPr>
        <w:widowControl w:val="0"/>
        <w:numPr>
          <w:ilvl w:val="0"/>
          <w:numId w:val="10"/>
        </w:numPr>
        <w:tabs>
          <w:tab w:val="left" w:pos="106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устав юридического лица</w:t>
      </w:r>
    </w:p>
    <w:p w:rsidR="00C51951" w:rsidRPr="00C51951" w:rsidRDefault="00C51951" w:rsidP="00722CC4">
      <w:pPr>
        <w:widowControl w:val="0"/>
        <w:numPr>
          <w:ilvl w:val="0"/>
          <w:numId w:val="10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приказ о назначении на должность руководителя.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ствия от иных государственных органов, органов местного самоуправления либо подв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домственных государственным органам или органам местного самоуправления организ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ций, в соответствии с межведомственным перечнем:</w:t>
      </w:r>
    </w:p>
    <w:p w:rsidR="00C51951" w:rsidRPr="00C51951" w:rsidRDefault="00C51951" w:rsidP="00722CC4">
      <w:pPr>
        <w:widowControl w:val="0"/>
        <w:numPr>
          <w:ilvl w:val="0"/>
          <w:numId w:val="11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из Единого государственного реестра юридических лиц, если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ряемым являются юридическое лицо);</w:t>
      </w:r>
    </w:p>
    <w:p w:rsidR="00C51951" w:rsidRPr="00C51951" w:rsidRDefault="00C51951" w:rsidP="00722CC4">
      <w:pPr>
        <w:widowControl w:val="0"/>
        <w:numPr>
          <w:ilvl w:val="0"/>
          <w:numId w:val="11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телей;</w:t>
      </w:r>
    </w:p>
    <w:p w:rsidR="00C51951" w:rsidRPr="00C51951" w:rsidRDefault="00C51951" w:rsidP="00722CC4">
      <w:pPr>
        <w:widowControl w:val="0"/>
        <w:numPr>
          <w:ilvl w:val="0"/>
          <w:numId w:val="11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ва;</w:t>
      </w:r>
    </w:p>
    <w:p w:rsidR="00C51951" w:rsidRPr="00C51951" w:rsidRDefault="00C51951" w:rsidP="00722CC4">
      <w:pPr>
        <w:widowControl w:val="0"/>
        <w:numPr>
          <w:ilvl w:val="0"/>
          <w:numId w:val="11"/>
        </w:numPr>
        <w:tabs>
          <w:tab w:val="left" w:pos="1134"/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движимости.</w:t>
      </w:r>
    </w:p>
    <w:p w:rsidR="00C51951" w:rsidRPr="00C51951" w:rsidRDefault="00C51951" w:rsidP="00C51951">
      <w:pPr>
        <w:widowControl w:val="0"/>
        <w:tabs>
          <w:tab w:val="left" w:pos="1337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Раздел 2. Требования к порядку осуществления муниципального контроля</w:t>
      </w:r>
    </w:p>
    <w:p w:rsidR="00C51951" w:rsidRPr="00C51951" w:rsidRDefault="00C51951" w:rsidP="00C519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1" w:rsidRPr="00C51951" w:rsidRDefault="00C51951" w:rsidP="00C5195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пального контроля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Информирование заинтересованными лицами по вопросам осуществления муниципального контроля (далее - информирование) осуществляется: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- в органе муниципального контроля;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информации на официальном сайте;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- посредством Единого портала, Регионального портала.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Информирование заинтересованных лиц по вопросам осуществления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ципального контроля, сведений о ходе осуществления муниципального контроля, а также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предоставленные им в ходе консультаций информационно-справочные материалы явл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ются бесплатным.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9.3 Информирование заявителей организуется следующим образом: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индивидуальное информирование;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публичное информирование.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в форме устного или письменного инфор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softHyphen/>
        <w:t>мирования.</w:t>
      </w:r>
    </w:p>
    <w:p w:rsidR="00C51951" w:rsidRPr="00C51951" w:rsidRDefault="00C51951" w:rsidP="00722CC4">
      <w:pPr>
        <w:widowControl w:val="0"/>
        <w:numPr>
          <w:ilvl w:val="0"/>
          <w:numId w:val="12"/>
        </w:numPr>
        <w:tabs>
          <w:tab w:val="left" w:pos="1418"/>
          <w:tab w:val="left" w:pos="15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информации на официальном сайте</w:t>
      </w:r>
      <w:hyperlink r:id="rId11" w:history="1"/>
      <w:r w:rsidRPr="00C519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Едином портале, Региональном портале, издания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формационных материалов (памяток, брошюр, буклетов и т.д.).</w:t>
      </w:r>
    </w:p>
    <w:p w:rsidR="00C51951" w:rsidRPr="00C51951" w:rsidRDefault="00C51951" w:rsidP="00722CC4">
      <w:pPr>
        <w:widowControl w:val="0"/>
        <w:numPr>
          <w:ilvl w:val="0"/>
          <w:numId w:val="13"/>
        </w:numPr>
        <w:tabs>
          <w:tab w:val="left" w:pos="1418"/>
          <w:tab w:val="left" w:pos="15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официальном сайте Поселения размещается: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ежегодный план проведения плановых проверок;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перечни нормативных правовых актов или их отдельных частей, содержащих 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бования, установленные Правилами благоустройства, оценка соблюдения которых являе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 предметом муниципального контроля, а также тексты соответствующих нормативных правовых актов;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настоящий регламент, нормативные правовые акты, устанавливающие требования к осуществлению муниципального контроля;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обобщение практики осуществления муниципального контроля, в том числе с 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занием наиболее часто встречающихся случаев нарушений требований, установленных Правилами благоустройства, с рекомендациями в отношении мер, которые должны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ниматься юридическими лицами, индивидуальными предпринимателями в целях недоп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щения таких нарушений;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изменения требований, установленных Правилами благоустройства,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мещаются комментарии о содержании новых нормативных правовых актов, устанавл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вающих требования, установленные Правилами благоустройства,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требований, установленных Правилами благоус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ройства;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проверок, проведенных органом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Посредством официального сайта осуществляется информирование юридических лиц, индивидуальных предпринимателей по вопросам соблюдения требований,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ленных Правилами благоустройства, в том числе посредством разработки и опубликов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руководств по соблюдению требований, установленных Правилами благоустройства.</w:t>
      </w:r>
    </w:p>
    <w:p w:rsidR="00C51951" w:rsidRPr="00C51951" w:rsidRDefault="00C51951" w:rsidP="00722CC4">
      <w:pPr>
        <w:widowControl w:val="0"/>
        <w:numPr>
          <w:ilvl w:val="0"/>
          <w:numId w:val="13"/>
        </w:numPr>
        <w:tabs>
          <w:tab w:val="left" w:pos="1418"/>
          <w:tab w:val="left" w:pos="1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Информирование посредством Единого портала, Регионального портала.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Едином портале, Региональном портале размещается следующая информация: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предмет муниципального контроля;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права и обязанности лиц, в отношении которых осуществляется контроль;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права и обязанности должностных лиц, осуществляющих контроль; документы и (или) информации, необходимые для осуществления муниципального контроля;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основания для проведения плановой и внеплановой проверки; срок осуществления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процедуры, проводимые при осуществлении муниципального контроля;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результаты осуществления муниципального контроля; досудебный (внесудебный) порядок обжалования решений и действий (бездействия) органа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ля, а также его должностных лиц; иная информация.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том числе на Едином портале и Региональном портале заявителю предоставляе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 возможность ознакомиться с формами документов, используемых органом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 при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осуществлении муниципального контроля, настоящим регламе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том, нормативными правовыми актами, устанавливающими требования к осуществлению муниципального контроля. 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осуществления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ля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ства заявителя требует заключения лицензионного или иного соглашения с правооблад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телем программного обеспечения, предусматривающего взимание платы, регистрацию или 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торизацию заявителя, или предоставление им персональных данных.</w:t>
      </w:r>
    </w:p>
    <w:p w:rsidR="00C51951" w:rsidRPr="00C51951" w:rsidRDefault="00C51951" w:rsidP="00722CC4">
      <w:pPr>
        <w:widowControl w:val="0"/>
        <w:numPr>
          <w:ilvl w:val="0"/>
          <w:numId w:val="13"/>
        </w:numPr>
        <w:tabs>
          <w:tab w:val="left" w:pos="1418"/>
          <w:tab w:val="left" w:pos="1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размещаются на информационных стендах в местах нахождения органа муниципального контроля. Должностные лица органа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 обеспечивает своевременную актуализацию информационных мат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риалов и контролирует их наличие.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Информационные стенды размещаются на видном, доступном месте и призваны обеспечить каждого заявителя исчерпывающей информацией об осуществлении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листов осуществляется удобным для чтения шри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том - </w:t>
      </w:r>
      <w:r w:rsidRPr="00C51951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, формат листа </w:t>
      </w:r>
      <w:r w:rsidRPr="00C5195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4; текст - прописные буквы, размер шрифта № 16 - обычный; наименование - заглавные буквы, размер шрифта № 16 - жирный, поля - 1 см, вкруговую. Тексты материалов должны быть напечатаны без исправлений, наиболее ва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ная информация выделяется жирным шрифтом.</w:t>
      </w:r>
    </w:p>
    <w:p w:rsidR="00C51951" w:rsidRPr="00C51951" w:rsidRDefault="00C51951" w:rsidP="00722CC4">
      <w:pPr>
        <w:widowControl w:val="0"/>
        <w:numPr>
          <w:ilvl w:val="0"/>
          <w:numId w:val="12"/>
        </w:numPr>
        <w:tabs>
          <w:tab w:val="left" w:pos="1418"/>
          <w:tab w:val="left" w:pos="1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Индивидуальное устное информирование осуществляется должностным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цом органа муниципального контроля при личном обращении или по телефону.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 должностное лицо органа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сняв трубку, должно назвать фамилию, имя, отчество (при наличии), занима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мую должность, предложить заинтересованному лицу представиться и изложить суть обращ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муниципального контроля должно принять все необх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вляется не более 20 минут.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должнос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ное лицо органа муниципального контроля может предложить заинтересованному лицу обратиться за необходимой информацией в письменном виде, в электронном виде, либо назначить другое удобное для него время для устного информирования.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Лицу, в отношении которого осуществляются мероприятия по муниципальному контролю, предоставляются сведения о ходе (процедуре) осуществления муниципального контроля.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Индивидуальное устное информирование, в том числе телефону осуществляется согласно графику работы органа муниципального контроля.</w:t>
      </w:r>
    </w:p>
    <w:p w:rsidR="00C51951" w:rsidRPr="00C51951" w:rsidRDefault="00C51951" w:rsidP="00722CC4">
      <w:pPr>
        <w:widowControl w:val="0"/>
        <w:numPr>
          <w:ilvl w:val="0"/>
          <w:numId w:val="12"/>
        </w:numPr>
        <w:tabs>
          <w:tab w:val="left" w:pos="1418"/>
          <w:tab w:val="left" w:pos="1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в органе муниципального контроля осуществляется при обращении заинтересованных лиц путем почтовых отпра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лений или посредством официального сайта.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Рассмотрение запроса заинтересованного лица осуществляется в соответствии с правилами делопроизводства органа муниципального контроля (далее - правила делопр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изводства).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Ответ на вопрос, поставленный в запросе, предоставляется в простой, четкой и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Ответ заинтересованному лицу направляется в письменном виде на адрес, указа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ный им в запросе, либо электронной почтой, в зависимости от способа обращения заяв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теля за информацией или способа доставки ответа, указанного в письменном запросе 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интересованного лица.</w:t>
      </w:r>
    </w:p>
    <w:p w:rsidR="00C51951" w:rsidRPr="00C51951" w:rsidRDefault="00C51951" w:rsidP="00722CC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заинтер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сованному лицу в течение 30 календарных дней со дня поступления 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softHyphen/>
        <w:t>проса.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722CC4">
      <w:pPr>
        <w:widowControl w:val="0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нахождения органа муниципального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контроля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4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Способы получения справочной информации: посредством размещения на официальном сайте;</w:t>
      </w:r>
    </w:p>
    <w:p w:rsidR="00C51951" w:rsidRPr="00C51951" w:rsidRDefault="00C51951" w:rsidP="00722CC4">
      <w:pPr>
        <w:widowControl w:val="0"/>
        <w:tabs>
          <w:tab w:val="left" w:pos="1276"/>
          <w:tab w:val="left" w:pos="1492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непосредственно в органе муниципального контроля при личном обращ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или по телефону, а также при письменном обращении; на Едином портале, Регионал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 портале;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нахождения органа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4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 справочной информации относится следующая информация: место нахо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дения и графики работы органа муниципального контроля,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исполняющего муниципальную функцию, его структурных подразделений и терр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ториальных органов;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троля, исполняющего муниципальную функцию, и организаций, участвующих в осущес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влении муниципального контроля, в том числе номер телефона-автоинформатора (при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личии);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4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Порядок, форма, место размещения справочной информации. Справочная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формация подлежит обязательному размещению в элек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softHyphen/>
        <w:t>тронной форме: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официальном сайте в разделе «Предоставление муниципальных услуг» подра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дел «Муниципальные услуги»;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Едином портале, Региональном портале.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обеспечивает в установленном порядке размещ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 и актуализацию справочной информации в соответствующем разделе федерального реестра.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бумажном носителе справочная информация размещается на инфор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softHyphen/>
        <w:t>мационных стендах, расположенных в помещении местной администрации, предназначенных для ожидания и приема заинтересованных лиц по вопросам осуществления муниципального контроля.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личном обращении или по телефону, а также при письменном обращ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справочная информация органом муниципального контроля предоставляется согласно пунктам 9.5 и 9.6 регламента.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представляемой информации;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четкость в изложении информации;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полнота информирования;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наглядность форм представляемой информации (при письменном информиров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нии);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информирования;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оперативность представления информации.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722CC4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Срок осуществления муниципального контроля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Общий срок проведения проверки (от даты принятия решения о проведении проверки (как документарной, так и выездной) и до даты оформления результата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ки) не должен превышать 10 рабочих дней.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отношении одного субъекта малого предпринимательства об</w:t>
      </w:r>
      <w:r w:rsidRPr="00C51951">
        <w:rPr>
          <w:rFonts w:ascii="Times New Roman" w:eastAsia="Times New Roman" w:hAnsi="Times New Roman" w:cs="Times New Roman"/>
          <w:sz w:val="24"/>
        </w:rPr>
        <w:t>щи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 срок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ведения плановых выездных проверок не может превышать пятьдесят часов для мал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предприятия и пятнадцать часов для микропредприятия в год.</w:t>
      </w:r>
    </w:p>
    <w:p w:rsidR="00C51951" w:rsidRPr="00C51951" w:rsidRDefault="00C51951" w:rsidP="00722C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  <w:r w:rsidRPr="00C51951"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Срок проведения контрольного (надзорного) мероприятия может быть продлен только в случаях и пределах, установленных федеральным законом.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9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лица, индивидуальный предприниматель,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о продлении срока проверки посредством факсимильной связи или эле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тронной почты не позднее дня, следующего за днем подписания соответствующего расп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ряжения, с последующим вручением его копии.</w:t>
      </w:r>
    </w:p>
    <w:p w:rsidR="00C51951" w:rsidRPr="00C51951" w:rsidRDefault="00C51951" w:rsidP="00722CC4">
      <w:pPr>
        <w:widowControl w:val="0"/>
        <w:numPr>
          <w:ilvl w:val="1"/>
          <w:numId w:val="2"/>
        </w:numPr>
        <w:tabs>
          <w:tab w:val="left" w:pos="1276"/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при проведении проверки в отношении одного суб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екта малого предпринимательства, получения документов и (или) информации в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ках межведомственного информационного взаимодействия проведение проверки может быть приостановлено главой местной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на срок, необходимый для осущес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 период действия срока приостановления проведения проверки приостанавлив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ются связанные с указанной проверкой действия органа муниципального контроля на те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ритории, в зданиях, строениях, сооружениях, помещениях, на иных объектах субъекта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лого предпринимательства.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ния административных процедур в электронной форме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12. Процедуры проведения муниципального контроля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12.1. Осуществление муниципального контроля исполняется путем выполнения следующих административных процедур (действий):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мероприятий, направленных на профилактику наруш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 требований, установленных Правилами благоустройства;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контролю без взаимодействия с юрид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ческими лицами, индивидуальными предпринимателями; организация проведения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рок; проведение проверки;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принятие предусмотренных законодательством     мер по выявленным нарушен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ям.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722CC4">
      <w:pPr>
        <w:widowControl w:val="0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мероприятий, направленных на профилакт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ку нарушений требований, установленных муниципальными правовыми актами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процедуры, является утвержденная органом муниципального контроля программа профилактики нарушений.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осуществляет мероприятия по профилактике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рушений требований, установленных Правилами благоустройства, в соответствии с еж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годно утверждаемыми ими программами профилактики нарушений.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Должностными лицами, ответственными за совершение данного администр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тивного действия, являются должностные лица органа муниципального контроля, кот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рые указаны в ежегодной программе профилактики нарушений.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Условия,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целях профилактики нарушений требований, установленных Правилами благоустройства, орган муниципального контроля осуществляет следующие действия:</w:t>
      </w:r>
    </w:p>
    <w:p w:rsidR="00C51951" w:rsidRPr="00C51951" w:rsidRDefault="00C51951" w:rsidP="00722CC4">
      <w:pPr>
        <w:widowControl w:val="0"/>
        <w:numPr>
          <w:ilvl w:val="0"/>
          <w:numId w:val="15"/>
        </w:numPr>
        <w:tabs>
          <w:tab w:val="left" w:pos="1276"/>
          <w:tab w:val="left" w:pos="1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размещение на официальном сайте Поселения </w:t>
      </w:r>
      <w:hyperlink r:id="rId12" w:history="1"/>
      <w:r w:rsidRPr="00C519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перечней норм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тивных правовых актов или их отдельных частей, содержащих требования, установле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ные Правилами благоустройства, оценка соблюдения которых является предметом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контроля, а также текстов, соответствующих нормативных правовых актов;</w:t>
      </w:r>
    </w:p>
    <w:p w:rsidR="00C51951" w:rsidRPr="00C51951" w:rsidRDefault="00C51951" w:rsidP="00722CC4">
      <w:pPr>
        <w:widowControl w:val="0"/>
        <w:numPr>
          <w:ilvl w:val="0"/>
          <w:numId w:val="15"/>
        </w:numPr>
        <w:tabs>
          <w:tab w:val="left" w:pos="113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осуществляет информирование юридических лиц, индивидуальных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нимателей по вопросам соблюдения требований, установленных Правилами благоустро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ства, в том числе посредством разработки и опубликования руководств по соблюдению требований, установленных Правилами благоустройства, проведения семинаров и конф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ливает, и распространяет комментарии о содержании новых нормативных правовых актов, устанавливающих требований, установленных Правилами благоустройства, внесенных изменениях в действующие акты, сроках и порядке вступления их в действие, а также 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комендации о проведении необходимых организационных, технических мероприятий,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правленных на внедрение и обеспечение соблюдения требований, установленных Прав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лами благоустройства;</w:t>
      </w:r>
    </w:p>
    <w:p w:rsidR="00C51951" w:rsidRPr="00C51951" w:rsidRDefault="00C51951" w:rsidP="00722CC4">
      <w:pPr>
        <w:widowControl w:val="0"/>
        <w:numPr>
          <w:ilvl w:val="0"/>
          <w:numId w:val="15"/>
        </w:numPr>
        <w:tabs>
          <w:tab w:val="left" w:pos="113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обеспечивает регулярное (не реже одного раза в год) обобщение практики осуществления в сфере деятельности муниципального контроля и размещение на офиц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альном сайте соответствующих обобщений, в том числе с указанием наиболее часто встречающихся случаев нарушений требований, установленных Правилами благоустро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ства,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51951" w:rsidRPr="00C51951" w:rsidRDefault="00C51951" w:rsidP="00722CC4">
      <w:pPr>
        <w:widowControl w:val="0"/>
        <w:numPr>
          <w:ilvl w:val="0"/>
          <w:numId w:val="15"/>
        </w:numPr>
        <w:tabs>
          <w:tab w:val="left" w:pos="113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выдают предостережения о недопустимости нарушения требований,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ленных Правилами благоустройства, в соответствии с пунктами 13.5 -</w:t>
      </w:r>
    </w:p>
    <w:p w:rsidR="00C51951" w:rsidRPr="00C51951" w:rsidRDefault="00C51951" w:rsidP="00722CC4">
      <w:pPr>
        <w:widowControl w:val="0"/>
        <w:numPr>
          <w:ilvl w:val="0"/>
          <w:numId w:val="16"/>
        </w:numPr>
        <w:tabs>
          <w:tab w:val="left" w:pos="658"/>
          <w:tab w:val="left" w:pos="65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раздела 3 регламента, если иной порядок не установлен федеральным зак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требований, установленных Правилами благоустройства, полученных в ходе реализации мероприятий по контролю, осуществляемых без взаимодействия с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скими лицами, индивидуальными предпринимателями, либо содержащихся в поступи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ших обращениях и заявлениях (за исключением обращений и заявлений, авторство кот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рых не подтверждено), информации от органов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государственной власти, иных органов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стного самоуправления, из средств массовой информации в случаях, если отсутствуют подтвержденные данные о том, что нарушение требований, установленных Правилами благоустройства,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вению чрезвычайных ситуаций природного и техногенного характера либо создало неп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средственную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щих требований, орган муниципального контроля объявляет юридическому лицу,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видуальному предпринимателю предостережение о недопустимости нарушения требов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ний, установленных Правилами благоустройства (далее - предостережение) и предлагают юридическому лицу, индивидуальному предпринимателю принять меры по обеспечению соблюдения требований, установленных Правилами благоустройства, и уведомить об этом в установленный в таком предостережении срок орган муниципального контроля.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предостережения о недопустимости нарушения обязательных требований, установленных Правилами благоустройства.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и направление органом муниципального контроля предост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режения,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осуществляются в порядке, определенном Правилами составления и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правления предостережения о недопустимости нарушения требований, установленных Правилами благоустройства, подачи юридическим лицом, индивидуальным предприним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телем возражений на такое предостережение и их рассмотрения, уведомления об исполн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такого предостережения, утвержденными постановлением Правительства Российской Федерации от 10 февраля 2017 года № 166 (далее - Правила составления и направления предостережения).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предостережении указываются: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наименование органа муниципального контроля, который направляет предост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режение;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дата и номер предостережения;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наименование юридического лица, фамилия, имя, отчество (при наличии)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видуального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указание на обязательные требования, требования, установленные Правилами благоустройства, нормативные правовые акты, включая их структурные единицы, пред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сматривающие указанные требования;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информация о том, какие действия (бездействие) юридического лица, индив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 приводят или могут привести к нарушению требований, 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тановленных Правилами благоустройства;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  <w:tab w:val="left" w:pos="3518"/>
          <w:tab w:val="left" w:pos="5899"/>
          <w:tab w:val="right" w:pos="9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предложение юридическому лицу, индивидуальному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предпринимателю принять меры по обеспечению соблюдения требований, установленных Правилами благоустройс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  <w:tab w:val="left" w:pos="3518"/>
          <w:tab w:val="left" w:pos="5899"/>
          <w:tab w:val="right" w:pos="9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предложение юридическому лицу, индивидуальному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предпринимателю направить уведомление об исполнении предостережения в орган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контроля;</w:t>
      </w:r>
    </w:p>
    <w:p w:rsidR="00C51951" w:rsidRPr="00C51951" w:rsidRDefault="00C51951" w:rsidP="00722CC4">
      <w:pPr>
        <w:widowControl w:val="0"/>
        <w:tabs>
          <w:tab w:val="left" w:pos="1048"/>
          <w:tab w:val="left" w:pos="1276"/>
          <w:tab w:val="left" w:pos="3518"/>
          <w:tab w:val="left" w:pos="5899"/>
          <w:tab w:val="left" w:pos="6813"/>
          <w:tab w:val="right" w:pos="9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срок (не менее 60 календарных дней со дня направления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C51951" w:rsidRPr="00C51951" w:rsidRDefault="00C51951" w:rsidP="00722CC4">
      <w:pPr>
        <w:widowControl w:val="0"/>
        <w:tabs>
          <w:tab w:val="left" w:pos="10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домления об исполнении предостережения.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ем с уведомлением о вручении либо иным доступным для юридического лица,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 способом, включая направление в виде электронного докуме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та, подписанного усиленной квалифицированной электронной подписью лица, принявш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решение о направлении предостережения, с использованием информационно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softHyphen/>
        <w:t>телекоммуникационной сети «Интернет», в том числе по адресу электронной почты юр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дического лица, индивидуального предпринимателя, указанному соответственно в Едином государственном реестре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юридических лиц, Едином государственном реестре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альных предпринимателей либо размещенному на официальном сайте юридического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ца, индивидуального предпринимателя в составе информации, размещение которой явл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ется обязательным в соответствии с законодательством Российской Федерации, либо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средством федеральной государственной информационной системы «Единый портал г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сударственных и муниципальных услуг».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предостережения юридическим лицом,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дивидуальным предпринимателем могут быть поданы в орган муниципального контроля, направивший предостережение, возражения.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возражениях указываются:</w:t>
      </w:r>
    </w:p>
    <w:p w:rsidR="00C51951" w:rsidRPr="00C51951" w:rsidRDefault="00C51951" w:rsidP="00722CC4">
      <w:pPr>
        <w:widowControl w:val="0"/>
        <w:tabs>
          <w:tab w:val="left" w:pos="10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наименование юридического лица, фамилия, имя, отчество (при наличии)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идентификационный номер налогоплательщика - юридического лица, индив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дата и номер предостережения, направленного в адрес юридического лица,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требований, установленных Правилами благоустройс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Возражения направляются юридическим лицом, индивидуальным предпринимат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гана муниципального контроля, либо иными указанными в предостережении способами.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 муниципального контроля рассматривает возражения, по итогам рассмотрения направляет юридическому лицу, индивидуальному предпринимателю в 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чение 20 (двадцати) календарных рабочих дней со дня получения возражений ответ. 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отсутствии возражений юридическое лицо, индивидуальный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ниматель в указанный в предостережении срок направляет в орган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уведомление об исполнении предостережения.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уведомлении об исполнении предостережения указываются:</w:t>
      </w:r>
    </w:p>
    <w:p w:rsidR="00C51951" w:rsidRPr="00C51951" w:rsidRDefault="00C51951" w:rsidP="00722CC4">
      <w:pPr>
        <w:widowControl w:val="0"/>
        <w:tabs>
          <w:tab w:val="left" w:pos="103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наименование юридического лица, фамилия, имя, отчество (при наличии)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3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идентификационный номер налогоплательщика - юридического лица, индив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3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дата и номер предостережения, направленного в адрес юридического лица,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предпринимателя;</w:t>
      </w:r>
    </w:p>
    <w:p w:rsidR="00C51951" w:rsidRPr="00C51951" w:rsidRDefault="00C51951" w:rsidP="00722CC4">
      <w:pPr>
        <w:widowControl w:val="0"/>
        <w:tabs>
          <w:tab w:val="left" w:pos="103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сведения о принятых по результатам рассмотрения предостережения мерах по обеспечению соблюдения обязательных требований, требований, установленных Прав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лами благоустройства.</w:t>
      </w:r>
    </w:p>
    <w:p w:rsidR="00C51951" w:rsidRPr="00C51951" w:rsidRDefault="00C51951" w:rsidP="00722CC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юридическим лицом, индивидуальным предпринимат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гана муниципального контроля, либо иными указанными в предостережении способами.</w:t>
      </w:r>
    </w:p>
    <w:p w:rsidR="00C51951" w:rsidRPr="00C51951" w:rsidRDefault="00C51951" w:rsidP="00722CC4">
      <w:pPr>
        <w:widowControl w:val="0"/>
        <w:numPr>
          <w:ilvl w:val="2"/>
          <w:numId w:val="14"/>
        </w:num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использует уведомление для целей орг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низации и проведения мероприятий по профилактике нарушения обязательных требов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 и иных целей, не связанных с ограничением прав и свобод юридических лиц и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видуальных предпринимателей.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являются направление предост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режения, при выявлении действий (бездействия) юридического лица, индивидуального предпринимателя, которые могут или приводят к нарушению этих требований.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 сведений, указанных в пункте 13.5 раздела 3 регламента.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 выполнения указанной административной процедуры фиксируе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 на бумажном носителе с присвоением даты и номера документа.</w:t>
      </w:r>
    </w:p>
    <w:p w:rsidR="00C51951" w:rsidRPr="00C51951" w:rsidRDefault="00C51951" w:rsidP="00722CC4">
      <w:pPr>
        <w:widowControl w:val="0"/>
        <w:tabs>
          <w:tab w:val="left" w:pos="1276"/>
          <w:tab w:val="left" w:pos="1485"/>
        </w:tabs>
        <w:spacing w:after="0" w:line="240" w:lineRule="auto"/>
        <w:ind w:left="7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722CC4">
      <w:pPr>
        <w:widowControl w:val="0"/>
        <w:numPr>
          <w:ilvl w:val="0"/>
          <w:numId w:val="14"/>
        </w:numPr>
        <w:tabs>
          <w:tab w:val="left" w:pos="1701"/>
        </w:tabs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мероприятий по контролю без взаимоде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ствия с юридическими лицами, индивидуальными предпринимателями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администрати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процедуры,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лями (далее - мероприятия по контролю без взаимодействия с юридическими лицами,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дивидуальными предпринимателями).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Должностными лицами, ответственными за совершение данного администр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тивного действия, являются должностные лица органа муниципального контроля, кот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рые указаны в задании на проведение мероприятий по контролю без взаимодействия с юрид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ческими лицами, индивидуальными предпринимателями.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Условия,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дования), в соответствии с  Федеральным законом , </w:t>
      </w:r>
      <w:r w:rsidRPr="00C51951">
        <w:rPr>
          <w:rFonts w:ascii="Times New Roman" w:eastAsia="Times New Roman" w:hAnsi="Times New Roman" w:cs="Times New Roman"/>
          <w:iCs/>
          <w:sz w:val="24"/>
        </w:rPr>
        <w:t>а также наблюдение за соблюдением обязательных требований при распространении рекламы</w:t>
      </w:r>
      <w:r w:rsidRPr="00C51951">
        <w:rPr>
          <w:rFonts w:ascii="Times New Roman" w:eastAsia="Times New Roman" w:hAnsi="Times New Roman" w:cs="Times New Roman"/>
          <w:i/>
          <w:iCs/>
          <w:sz w:val="24"/>
        </w:rPr>
        <w:t>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Порядок оформления и содержание заданий, указанных в подпункте</w:t>
      </w:r>
    </w:p>
    <w:p w:rsidR="00C51951" w:rsidRPr="00C51951" w:rsidRDefault="00C51951" w:rsidP="00C51951">
      <w:pPr>
        <w:widowControl w:val="0"/>
        <w:numPr>
          <w:ilvl w:val="0"/>
          <w:numId w:val="17"/>
        </w:numPr>
        <w:tabs>
          <w:tab w:val="left" w:pos="693"/>
          <w:tab w:val="left" w:pos="2536"/>
          <w:tab w:val="center" w:pos="4264"/>
          <w:tab w:val="left" w:pos="5776"/>
          <w:tab w:val="right" w:pos="9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раздела 3 регламента, и порядок оформления должностными лицами органа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 результатов мероприятия по контролю без взаимодействия с юрид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ческими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лицами, индивидуальными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предпринимателями, устанавливаются местной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нистрацией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планового (рейдового) осмотра, обследования оформляются актом планового (рейдового) осмотра, обследования в течение </w:t>
      </w:r>
      <w:r w:rsidRPr="00C51951">
        <w:rPr>
          <w:rFonts w:ascii="Times New Roman" w:eastAsia="Times New Roman" w:hAnsi="Times New Roman" w:cs="Times New Roman"/>
          <w:iCs/>
          <w:sz w:val="24"/>
        </w:rPr>
        <w:t>3 (трех) рабочих</w:t>
      </w:r>
      <w:r w:rsidR="00194DB9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дней с даты 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вершения планового (рейдового) осмотра, обследования.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C51951" w:rsidRPr="00C51951" w:rsidRDefault="00C51951" w:rsidP="00C51951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мероприятий по контролю без взаим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действия с юридическими лицами, индивидуальными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предпринимателями, нарушений требований, установленных Правилами благоустройства, должностные лица органа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 принимают в пределах своей компетенции меры по пресечению 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ких нарушений, а также направляют в письменной форме главе местной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 по основаниям, указанным в подпункте 2 пункта 15.7 раздела 3 регламента.</w:t>
      </w:r>
    </w:p>
    <w:p w:rsidR="00C51951" w:rsidRPr="00C51951" w:rsidRDefault="00C51951" w:rsidP="00C51951">
      <w:pPr>
        <w:widowControl w:val="0"/>
        <w:numPr>
          <w:ilvl w:val="1"/>
          <w:numId w:val="14"/>
        </w:numPr>
        <w:tabs>
          <w:tab w:val="left" w:pos="145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модействия с юридическими лицами, индивидуальными предпринимателями указанных в пунктах 13.5 раздела 3 регламента сведений о готовящихся нарушениях или признаках нарушения требований, установленных Правилами благоустройства, орган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контроля направляют юридическому лицу, индивидуальному предпринимателю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достережение о недопустимости нарушения требований, установленных Правилами бл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гоустройства, в соответствии с пунктом 13.6 регламента.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418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являются подготовленные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достережение о недопустимости нарушения обязательных требований, при выявлении действий (бездействия), которые могут или приводят к нарушению этих требований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или мотивированное представление главе местной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 информацией о выявле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C51951" w:rsidRPr="00C51951" w:rsidRDefault="00C51951" w:rsidP="00722CC4">
      <w:pPr>
        <w:widowControl w:val="0"/>
        <w:numPr>
          <w:ilvl w:val="1"/>
          <w:numId w:val="14"/>
        </w:numPr>
        <w:tabs>
          <w:tab w:val="left" w:pos="1418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 выполнения указанной административной процедуры фиксируе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 на бумажном носителе с присвоением даты и номера документа.</w:t>
      </w:r>
    </w:p>
    <w:p w:rsidR="00C51951" w:rsidRPr="00C51951" w:rsidRDefault="00C51951" w:rsidP="00C51951">
      <w:pPr>
        <w:widowControl w:val="0"/>
        <w:tabs>
          <w:tab w:val="left" w:pos="1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tabs>
          <w:tab w:val="left" w:pos="341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15.Организация проведения проверок</w:t>
      </w:r>
    </w:p>
    <w:p w:rsidR="00C51951" w:rsidRPr="00C51951" w:rsidRDefault="00C51951" w:rsidP="00194DB9">
      <w:pPr>
        <w:widowControl w:val="0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Организация проверки осуществляется путем принятия решения о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проверки в форме распоряжения  администрации Поселения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 проведении плановой или внеплановой проверки в отношении юридического лица, индивидуального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нимателя (далее - распоряжение о проведении проверки). Проверка может проводиться только должностным лицом или должностными лицами, которые указаны в распоряж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C51951" w:rsidRPr="00C51951" w:rsidRDefault="00C51951" w:rsidP="00194DB9">
      <w:pPr>
        <w:widowControl w:val="0"/>
        <w:numPr>
          <w:ilvl w:val="1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(далее - ежегодный план проверок), разработанный в соответствии с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нами муниципального контроля ежегодных планов проведения плановых проверок юр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дических лиц и индивидуальных предпринимателей» (далее - Правила подготовки еж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годных планов проведения плановых проверок) и утвержденный постановлением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C51951" w:rsidRPr="00C51951" w:rsidRDefault="00C51951" w:rsidP="00C51951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не чаще чем один раз в три года.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Courier New" w:eastAsia="Courier New" w:hAnsi="Courier New" w:cs="Courier New"/>
          <w:sz w:val="24"/>
          <w:szCs w:val="24"/>
        </w:rPr>
        <w:t xml:space="preserve">     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15.3.</w:t>
      </w:r>
      <w:r w:rsidR="00722C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 ежегодный план подлежат включению контрольные (надзорные) мер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приятия по объектам контроля, для которых в году реализации ежегодного плана истекает установленный федеральным законом о виде контроля, положением о виде контроля п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риод времени с даты окончания проведения последнего планового контрольного (надзо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ного) мероприятия, а если такие контрольные (надзорные) мероприятия ранее не провод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лись, - то с даты: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а) государственной регистрации организации или гражданина в качестве индив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дуального предпринимателя (далее - индивидуальный предприниматель), за исключением случаев, предусмотренных в </w:t>
      </w:r>
      <w:hyperlink w:anchor="Par2" w:history="1">
        <w:r w:rsidRPr="00C51951">
          <w:rPr>
            <w:rFonts w:ascii="Times New Roman" w:eastAsia="Courier New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hyperlink w:anchor="Par3" w:history="1">
        <w:r w:rsidRPr="00C51951">
          <w:rPr>
            <w:rFonts w:ascii="Times New Roman" w:eastAsia="Courier New" w:hAnsi="Times New Roman" w:cs="Times New Roman"/>
            <w:color w:val="0000FF"/>
            <w:sz w:val="24"/>
            <w:szCs w:val="24"/>
          </w:rPr>
          <w:t>"в"</w:t>
        </w:r>
      </w:hyperlink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настоящего пункта;</w:t>
      </w:r>
      <w:bookmarkStart w:id="1" w:name="Par2"/>
      <w:bookmarkEnd w:id="1"/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б) начала осуществления организацией или индивидуальным предпринимателем отдельного вида предпринимательской деятельности, если такое начало требует подачи уведомления;</w:t>
      </w:r>
      <w:bookmarkStart w:id="2" w:name="Par3"/>
      <w:bookmarkEnd w:id="2"/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в) иного события, установленного федеральным законом о виде контроля, полож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нием о виде контроля, которое ведет к возникновению объекта контроля.</w:t>
      </w:r>
    </w:p>
    <w:p w:rsidR="00C51951" w:rsidRPr="00C51951" w:rsidRDefault="00C51951" w:rsidP="00C51951">
      <w:pPr>
        <w:widowControl w:val="0"/>
        <w:numPr>
          <w:ilvl w:val="1"/>
          <w:numId w:val="45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муниципального контроля осуществляет: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направление проекта ежегодного плана до 1 октября года, предшествующего году проведения плановых проверок, для рассмотрения в прокуратуру.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доработку проекта ежегодного плана с учетом предложений прокуратуры, пост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пивших по результатам рассмотрения указанного проекта и его утверждение главой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Поселения. Орган муниципального контроля рассматривает предложения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куратуры и по итогам их рассмотрения направляет в прокуратуру в срок до 15 декабря  года, предшествующего году проведения плановых проверок, утвержденный ежегодный план проведения плановых проверок;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внесение изменений в ежегодный план осуществляется в порядке, предусмотре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 Правилами подготовки ежегодных планов проведения плановых проверок.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tabs>
          <w:tab w:val="left" w:pos="15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Внесение изменений в ежегодный план осуществляется в том же порядке, что и его подготовка, и утверждение.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о внесенных в ежегодный план изменениях направляются в течение 3 рабочих дней со дня их внесения в прокуратуру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порядке, предусмотренном пунктом 6 Правилам подготовки ежегодных планов проведения плановых проверок, в течение 5 рабочих дней со дня внесения изменений.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 вправе подать в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>оложений   Федерального закона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951" w:rsidRPr="00C51951" w:rsidRDefault="00C51951" w:rsidP="00C51951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Порядок подачи заявления, перечень прилагаемых к нему документов, подтве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ляются постановлением Правительства Российской Федерации от 26 ноября 2015 года №1268 «Об утверждении Правил подачи и рассмотрения заявления об исключении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тельства Российской Федерации от 30 июня 2010 года №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489».</w:t>
      </w:r>
    </w:p>
    <w:p w:rsidR="00C51951" w:rsidRPr="00C51951" w:rsidRDefault="00722CC4" w:rsidP="00C51951">
      <w:pPr>
        <w:widowControl w:val="0"/>
        <w:numPr>
          <w:ilvl w:val="1"/>
          <w:numId w:val="41"/>
        </w:numPr>
        <w:tabs>
          <w:tab w:val="left" w:pos="1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951" w:rsidRPr="00C51951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Courier New" w:eastAsia="Courier New" w:hAnsi="Courier New" w:cs="Courier New"/>
          <w:sz w:val="24"/>
          <w:szCs w:val="24"/>
        </w:rPr>
        <w:lastRenderedPageBreak/>
        <w:t xml:space="preserve">    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ка нарушения обязательных требований, или отклонения объекта контроля от таких пар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метров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 2) поручение Президента Российской Федерации, поручение Правительства Ро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сийской Федерации о проведении контрольных (надзорных) мероприятий в отношении конкретных контролируемых лиц;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3)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нина по поступившим в органы прокуратуры материалам и обращениям;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4) истечение срока исполнения решения контрольного (надзорного) органа об ус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ранении выявленного нарушения обязательных требований - в случаях, установленных </w:t>
      </w:r>
      <w:hyperlink r:id="rId13" w:history="1">
        <w:r w:rsidRPr="00C51951">
          <w:rPr>
            <w:rFonts w:ascii="Times New Roman" w:eastAsia="Courier New" w:hAnsi="Times New Roman" w:cs="Times New Roman"/>
            <w:color w:val="0000FF"/>
            <w:sz w:val="24"/>
            <w:szCs w:val="24"/>
          </w:rPr>
          <w:t>частью 1 статьи 95</w:t>
        </w:r>
      </w:hyperlink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Федерального закона;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           5) наступление события, указанного в программе проверок, если федеральным з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а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коном о виде контроля установлено, что контрольные (надзорные) мероприятия проводя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ся на основании программы проверок.</w:t>
      </w:r>
    </w:p>
    <w:p w:rsidR="00C51951" w:rsidRPr="00C51951" w:rsidRDefault="00C51951" w:rsidP="00C5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5195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 xml:space="preserve"> 6)</w:t>
      </w:r>
      <w:r w:rsidRPr="00C51951">
        <w:rPr>
          <w:rFonts w:ascii="Times New Roman" w:eastAsia="Courier New" w:hAnsi="Times New Roman" w:cs="Times New Roman"/>
          <w:sz w:val="28"/>
          <w:szCs w:val="28"/>
        </w:rPr>
        <w:t xml:space="preserve"> п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ри наличии соответствующего положения в федеральном законе о виде ко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троля возможно проведение внеплановой выездной проверки, внепланового инспекцио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шений, предусматривающих бессрочный характер действия соответствующих разреш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е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ний. Предмет внеплановой выездной проверки, внепланового инспекционного визита в указанном случае,  ограничивается оценкой устранения нарушений обязательных треб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о</w:t>
      </w:r>
      <w:r w:rsidRPr="00C51951">
        <w:rPr>
          <w:rFonts w:ascii="Times New Roman" w:eastAsia="Courier New" w:hAnsi="Times New Roman" w:cs="Times New Roman"/>
          <w:sz w:val="24"/>
          <w:szCs w:val="24"/>
        </w:rPr>
        <w:t>ваний, выявленных в рамках процедур периодического подтверждения соответствия (компетентности).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администрацию Поселения, не содержащие сведений о фактах</w:t>
      </w:r>
      <w:r w:rsidR="00722C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 не могут служить основ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нием для проведения внеплановой проверки. В случае, если изложенная в обращении или заявлении информация может   являться основанием для проведения внеплановой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ки, должностное лицо органа муниципального контроля при наличии у него обоснова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ную авторизацию заявителя в единой системе идентификации и аутентификации.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обращений и заявлений, информации о фактах, указа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ных, должны учитываться результаты рассмотрения ранее поступивших подобных обр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мателей.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уполномоченными должностными лицами органа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предпринимателя,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выявлении по результатам предварительной проверки лиц, допустивших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рушение обязательных требований, получении достаточных данных о нарушении обяз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тельных требований либо о фактах, указанных в подпункте 2 пункта 15.7 раздела 3 регл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мента, уполномоченное должностное лицо органа муниципального контроля подготавл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вает мотивированное представление о назначении внеплановой проверки по основаниям, указанным в подпункте 2 пункта 15.7 раздела 3 регламента. По результатам предвар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тельной проверки меры по привлечению юридического лица, индивидуального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нимателя к ответственности не принимаются.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решению главы местной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предварительная проверка, внеплан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вая проверка прекращаются, если после начала соответствующей проверки выявлена ан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нимность обращения или заявления, явившихся поводом для ее организации, либо уст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новлены заведомо недостоверные сведения, содержащиеся в обращении или заявлении.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ходов, понесенных органом муниципального контроля в связи с рассмотрением пост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пивших заявлений, обращений указанных лиц, если в заявлениях, обращениях были 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заны заведомо ложные сведения.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Внеплановая выездная по основаниям, указанным в подпункте 2 пункта 15.7 раздела 3 регламента, проводится органом муниципального контроля, после согласования с прокуратурой.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Для проведения внеплановой проверки могут привлекаться эксперты и эк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пертные организации.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включает следующие действия:</w:t>
      </w:r>
    </w:p>
    <w:p w:rsidR="00C51951" w:rsidRPr="00C51951" w:rsidRDefault="00C51951" w:rsidP="00194D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принятие решения о проведении проверки;</w:t>
      </w:r>
    </w:p>
    <w:p w:rsidR="00C51951" w:rsidRPr="00C51951" w:rsidRDefault="00C51951" w:rsidP="00194D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уведомление субъекта муниципального контроля о проведении проверки.</w:t>
      </w:r>
    </w:p>
    <w:p w:rsidR="00C51951" w:rsidRPr="00C51951" w:rsidRDefault="00C51951" w:rsidP="00194DB9">
      <w:pPr>
        <w:widowControl w:val="0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Принятие решения о проведении проверки.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муниципального контроля готовит проект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поряжения о проведении проверки, который согласовывается, в соответствии с правилами делопроизводства, должностными лицами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Поселения, и подписывается главой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местной администрации.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наименование органа, осуществляющего муниципальный контроль, а также вид муниципального контроля;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предпринимателя, в отношении которого проводится проверка, места нахождения юр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дических лиц (их филиалов, представительств, обособленных структурных подраздел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ний) или места фактического осуществления деятельности индивидуальными предприн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мателями;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C51951" w:rsidRPr="00C51951" w:rsidRDefault="00C51951" w:rsidP="00722CC4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подлежащие проверке требования, установленные Правилами благоус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ройства, в том числе реквизиты проверочного листа (списка контрольных вопросов), если при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ведении плановой проверки должен быть использован проверочный лист (список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трольных вопросов);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тижения целей и задач проведения проверки;</w:t>
      </w:r>
    </w:p>
    <w:p w:rsidR="00C51951" w:rsidRPr="00C51951" w:rsidRDefault="00C51951" w:rsidP="00722CC4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регламентов по осуществлению муниципальн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контроля;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представление которых юридическим лицом,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верки;</w:t>
      </w:r>
    </w:p>
    <w:p w:rsidR="00C51951" w:rsidRPr="00C51951" w:rsidRDefault="00C51951" w:rsidP="00C51951">
      <w:pPr>
        <w:widowControl w:val="0"/>
        <w:numPr>
          <w:ilvl w:val="0"/>
          <w:numId w:val="22"/>
        </w:numPr>
        <w:tabs>
          <w:tab w:val="left" w:pos="1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даты начала и окончания проведения проверки:</w:t>
      </w:r>
    </w:p>
    <w:p w:rsidR="00C51951" w:rsidRPr="00C51951" w:rsidRDefault="00C51951" w:rsidP="004019A7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иные сведения, если это предусмотрено типовой формой распоряжения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1484"/>
          <w:tab w:val="left" w:pos="1560"/>
          <w:tab w:val="left" w:pos="198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день подписания распоряжения о проведении внеплановой выездной проверки юридического лица, индивидуального предпринимателя, лица в целях соглас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вания ее проведения орган муниципального контроля представляют либо направляют 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куратуру заявление о согласовании проведения внеплановой выездной проверки. К эт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му заявлению прилагаются копия распоряжения о проведении внеплановой выездной проверки и документы, которые содержат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сведения, послужившие основанием ее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1484"/>
          <w:tab w:val="left" w:pos="1560"/>
          <w:tab w:val="left" w:pos="198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Уведомление субъекта муниципального контроля о проведении проверки.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1484"/>
          <w:tab w:val="left" w:pos="1560"/>
          <w:tab w:val="left" w:pos="198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3 (трех) рабочих дней до начала ее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посредством направления копии распоряжения о начале проведения плановой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 заказным почтовым отправлением с уведомлением о вручении и (или) посредс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предпринимателя, если такой адрес содержится соответственно в едином гос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дарственном реестре юридических лиц, едином государственном реестре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предпринимателей либо ранее был представлен юридическим лицом,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ным предпринимателем в орган муниципального контроля, или иным доступным спос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бом.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1484"/>
          <w:tab w:val="left" w:pos="1560"/>
          <w:tab w:val="left" w:pos="198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 проведении внеплановой выездной проверки, за исключением внеплан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вой выездной проверки, основания проведения которой указаны в подпункте 2 пункта 15.7 раздела 3 настоящего регламента, юридическое лицо, индивидуальный предприн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матель уведомляются органом муниципального контроля не менее чем за двадцать чет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предпринимателя, если такой адрес содержится соответственно в едином гос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дарственном реестре юридических лиц, едином государственном реестре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предпринимателей либо ранее был представлен юридическим лицом,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ным предпринимателем в орган муниципального контроля.</w:t>
      </w:r>
    </w:p>
    <w:p w:rsidR="00C51951" w:rsidRPr="00C51951" w:rsidRDefault="00C51951" w:rsidP="00194DB9">
      <w:pPr>
        <w:widowControl w:val="0"/>
        <w:numPr>
          <w:ilvl w:val="2"/>
          <w:numId w:val="41"/>
        </w:numPr>
        <w:tabs>
          <w:tab w:val="left" w:pos="1484"/>
          <w:tab w:val="left" w:pos="1560"/>
          <w:tab w:val="left" w:pos="198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сийской Федерации, музейным предметам и музейным коллекциям, включенным в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торическое, научное, культурное значение, входящим в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состав национального библи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течного фонда, безопасности государства, а также возникновение чрезвычайных ситу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ций природного и техногенного характера, обнаружение нарушений обязательных 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бований,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дении мероприятий по контролю посредством направления документов в органы прок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ратуры в течение двадцати четырех часов. В этом случае предварительное уведомление юридических лиц, индивидуальных предпринимателей, о начале проведения внеплан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вой выездной проверки не требуется.</w:t>
      </w:r>
    </w:p>
    <w:p w:rsidR="00C51951" w:rsidRPr="00C51951" w:rsidRDefault="00C51951" w:rsidP="004019A7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Должностными лицами, ответственными за совершение данного админис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ративного действия, являются должностные лица органа муниципального контроля, 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торые указаны в распоряжении о проведении проверки.</w:t>
      </w:r>
    </w:p>
    <w:p w:rsidR="00C51951" w:rsidRPr="00C51951" w:rsidRDefault="00C51951" w:rsidP="004019A7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Условия,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предусмотрены.</w:t>
      </w:r>
    </w:p>
    <w:p w:rsidR="00C51951" w:rsidRPr="00C51951" w:rsidRDefault="00C51951" w:rsidP="004019A7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начале административной процедуры по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ганизации проведения проверки является наличие оснований, указанных в пунктах 15.2. и 15.7 регламента.</w:t>
      </w:r>
    </w:p>
    <w:p w:rsidR="00C51951" w:rsidRPr="00C51951" w:rsidRDefault="00C51951" w:rsidP="004019A7">
      <w:pPr>
        <w:widowControl w:val="0"/>
        <w:numPr>
          <w:ilvl w:val="1"/>
          <w:numId w:val="41"/>
        </w:num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подготовки к проведению проверки является подписанное гл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вой местной администрации</w:t>
      </w:r>
      <w:r w:rsidR="0019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распоряжение о проведении проверки, и уведомление суб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ектов контроля о проведении проверки.</w:t>
      </w:r>
    </w:p>
    <w:p w:rsidR="00C51951" w:rsidRPr="00C51951" w:rsidRDefault="00C51951" w:rsidP="00194DB9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 исполнения административного действия по организации проведения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 составляет не более 7 (семи) рабочих дней.</w:t>
      </w:r>
    </w:p>
    <w:p w:rsidR="00C51951" w:rsidRPr="00C51951" w:rsidRDefault="00C51951" w:rsidP="00194DB9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194DB9">
      <w:pPr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Проведение проверки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поряжения о проведении проверки и уведомление субъектов контроля о проведении проверки.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Должностными лицами, ответственными за совершение данного администр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тивного действия, являются должностные лица органа муниципального контроля, кот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рые указаны в распоряжении о проведении проверки.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включает следующие действия: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проведение проверки субъекта муниципального контроля;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оформление результата проведения проверки.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Плановые и внеплановые проверки в отношении юридических лиц и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предпринимателей проводятся в форме документарных проверок и (или) выездных проверок.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Проведение документарной проверки.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276"/>
          <w:tab w:val="left" w:pos="15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уст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новленных Правилами благоустройства, исполнением предписаний органа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контроля.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276"/>
          <w:tab w:val="left" w:pos="15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Организация документарной проверки (как плановой, так и внеплановой) осуществляется в порядке, установленном   Федеральным законом , и проводится дол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ностным лицом органа муниципального контроля, указанным в распоряжении о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дении проверки, в срок, установленный пунктом 11.1 раздела 2 регламента по месту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хождения органа муниципального контроля.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276"/>
          <w:tab w:val="left" w:pos="156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муниципального контроля в процессе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документарной проверки осуществляет следующие административные действия:</w:t>
      </w:r>
    </w:p>
    <w:p w:rsidR="00C51951" w:rsidRPr="00C51951" w:rsidRDefault="00C51951" w:rsidP="004019A7">
      <w:pPr>
        <w:widowControl w:val="0"/>
        <w:numPr>
          <w:ilvl w:val="0"/>
          <w:numId w:val="24"/>
        </w:numPr>
        <w:tabs>
          <w:tab w:val="left" w:pos="111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первую очередь рассматриваются документы юридического лица,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 и иные документы о результатах осуществлё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в отношении этих юридического лица, индивидуального предпринимателя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контроля;</w:t>
      </w:r>
    </w:p>
    <w:p w:rsidR="00C51951" w:rsidRPr="00C51951" w:rsidRDefault="00C51951" w:rsidP="00C51951">
      <w:pPr>
        <w:widowControl w:val="0"/>
        <w:numPr>
          <w:ilvl w:val="0"/>
          <w:numId w:val="24"/>
        </w:num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запрашивает и получает на безвозмездной основе, в том числе в электронной форме, документы и (или) информацию, включенные межведомственный перечень, от г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сударственных органов, иных органов местного самоуправления либо от подведомстве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ных государственным органам или органам местного самоуправления организаций, в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поряжении которых находятся эти документы и (или) информация, в рамках межведомс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венного информационного взаимодействия в сроки и порядке, которые установлены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становлением Правительства Российской Федерации от 18 апреля 2016 года №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323.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Запрос документов и (или) информации, содержащих сведения, составляющие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логовую или иную охраняемую законом тайну, в рамках межведомственного информац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онного взаимодействия допускается при условии, что проверка соответствующих свед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 обусловлена необходимостью установления факта соблюдения юридическими лиц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ми, индивидуальными предпринимателями обязательных требований, и предоставление указанных сведений предусмотрено федеральным законом.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Передача в рамках межведомственного информационного взаимодействия док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ментов и (или) информации, их раскрытие, в том числе ознакомление с ними в случаях, предусмотренных Федеральным законом, осуществляются с учетом требований законод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тельства Российской Федерации о государственной и иной охраняемой законом тайне;</w:t>
      </w:r>
    </w:p>
    <w:p w:rsidR="00C51951" w:rsidRPr="00C51951" w:rsidRDefault="00C51951" w:rsidP="00C51951">
      <w:pPr>
        <w:widowControl w:val="0"/>
        <w:numPr>
          <w:ilvl w:val="0"/>
          <w:numId w:val="24"/>
        </w:num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случае, если достоверность сведений, содержащихся в документах, име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щихся в распоряжении органа муниципального контроля, вызывает обоснованные сомн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либо эти сведения не позволяют оценить исполнение юридическим лицом, индивид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альным предпринимателем требований, установленных Правилами благоустройства,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ментарной проверки документы. К запросу прилагается заверенная печатью копия расп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ряжения о проведении документарной проверки.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Подписанный запрос с приложением заверенной копии распоряжения о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проверки направляется в адрес юридического лица (филиала (представительства) юридического лица), места жительства индивидуального предпринимателя заказным по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товым отправлением с уведомлением о вручении, а также дублируется посредством фа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симильной связи или электронной почты.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течение 10 (десяти) рабочих дней со дня получения мотивированного запроса юридическое лицо, индивидуальный предприниматель обязаны направить в орган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 вправе представить указа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ные в запросе документы в форме электронных документов, подписанных усиленной кв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лифицированной электронной подписью.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ставляемых в орган муниципального контроля, если иное не предусмотрено законодател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Федерации.</w:t>
      </w:r>
    </w:p>
    <w:p w:rsidR="00C51951" w:rsidRPr="00C51951" w:rsidRDefault="00C51951" w:rsidP="00C51951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случае, если в ходе документарной проверки выявлены ошибки и (или)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лученным в ходе муниципального контроля, направляет информация об этом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предприниматель, представляющий должн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стным лицам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занных в абзаце втором настоящего подпункта сведений, вправе представить дополн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тельно в орган муниципального контроля документы, подтверждающие достоверность 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нее представленных документов;</w:t>
      </w:r>
    </w:p>
    <w:p w:rsidR="00C51951" w:rsidRPr="00C51951" w:rsidRDefault="00C51951" w:rsidP="00C51951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рассматривает представленные руководителем или иным должностным лицом юридического лица, индивидуальным предпринимателем, его уполномоченным предст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муниципального контроля установит признаки 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бований, установленных Правилами благоустройства, должностные лица органа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 вправе провести выездную проверку.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проведения документарной плановой проверки является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смотрение должностным лицом органа муниципального контроля представленных юр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дическим лицом, индивидуальным предпринимателем пояснений и документов, а также документов, имеющихся в распоряжении органа муниципального контроля.</w:t>
      </w:r>
    </w:p>
    <w:p w:rsidR="00C51951" w:rsidRPr="00C51951" w:rsidRDefault="00C51951" w:rsidP="00194DB9">
      <w:pPr>
        <w:widowControl w:val="0"/>
        <w:numPr>
          <w:ilvl w:val="1"/>
          <w:numId w:val="43"/>
        </w:numPr>
        <w:tabs>
          <w:tab w:val="left" w:pos="13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Проведение выездной проверки.</w:t>
      </w:r>
    </w:p>
    <w:p w:rsidR="00C51951" w:rsidRPr="00C51951" w:rsidRDefault="00C51951" w:rsidP="00194DB9">
      <w:pPr>
        <w:widowControl w:val="0"/>
        <w:numPr>
          <w:ilvl w:val="2"/>
          <w:numId w:val="43"/>
        </w:numPr>
        <w:tabs>
          <w:tab w:val="left" w:pos="15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51951" w:rsidRPr="00C51951" w:rsidRDefault="00C51951" w:rsidP="00194DB9">
      <w:pPr>
        <w:widowControl w:val="0"/>
        <w:numPr>
          <w:ilvl w:val="2"/>
          <w:numId w:val="43"/>
        </w:numPr>
        <w:tabs>
          <w:tab w:val="left" w:pos="15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ке не представляется возможным:</w:t>
      </w:r>
    </w:p>
    <w:p w:rsidR="00C51951" w:rsidRPr="00C51951" w:rsidRDefault="00C51951" w:rsidP="00C51951">
      <w:pPr>
        <w:widowControl w:val="0"/>
        <w:numPr>
          <w:ilvl w:val="0"/>
          <w:numId w:val="25"/>
        </w:numPr>
        <w:tabs>
          <w:tab w:val="left" w:pos="10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уведо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дивидуального предпринимателя;</w:t>
      </w:r>
    </w:p>
    <w:p w:rsidR="00C51951" w:rsidRPr="00C51951" w:rsidRDefault="00C51951" w:rsidP="00C51951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оценить соответствие деятельности юридического лица, индивидуального предпринимателя требованиям, установленным Правилами благоустройства без провед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соответствующего мероприятия по контролю.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должностными лицами органа муниципального контроля, обяз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тельного ознакомления руководителя или иного должностного лица юридического лица, индивидуального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принимателя, его уполномоченного представителя с распоряжением о назначении выез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проверки и с полномочиями должностных лиц, а также с целями, задачами, основ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ниями проведения выездной проверки, видами и объёмом мероприятий по контролю,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ставом экспертов, представителями экспертных организаций, привлекаемых к 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ездной проверке, со сроками и с условиями её проведения; вручения должностным лицом рук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водителю или иному должностному лицу юридического лица, индивидуальному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нимателя, их уполномоченному представителю под подпись заверенной копии распор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жения о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дении проверки.</w:t>
      </w:r>
    </w:p>
    <w:p w:rsidR="00C51951" w:rsidRPr="00C51951" w:rsidRDefault="00C51951" w:rsidP="004019A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требованию подлежащих проверке лиц должностные лица органа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контроля обязаны представить информацию об органе муниципального контроля, а также об экспертах, эк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пертных организациях в целях подтверждения своих полномочий.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представителя должностные лица органа муниципального контроля обязаны ознак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мить подлежащих проверке лиц с настоящим регламентами проведения меропри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тий по контролю и порядком их проведения на объектах, используемых юридическим лицом,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дивидуальным предпринимателем при осуществлении деятельн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выездной проверки, предусмотренной подпунктом 2 пункта 15.7 раздела 3 настоящего регламента, должностное лицо в день прибытия к месту проведения проверки вручает руководителю, иному должностному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цу или уполномоченному представителю юридического лица, индивидуальному предпр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нимателю, его уполномоченному представителю под роспись копию решения о соглас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вании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ведения такой проверки.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Руководитель, иное должностное лицо или уполномоченный представ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 юридического лица, индивидуальный предприниматель, его уполномоченный представ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 обязаны предоставить должностным лицам возможность ознакомиться с документ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ми, связанными с целями, задачами и предметом выездной проверки, в случае если выез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проверке не предшествовало проведение документарной проверки, а также обесп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чить доступ должностных лиц и участвующих в выездной проверке экспертов, представ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телей экспертных организаций на территорию в используемые юридическим лицом,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дивидуальным предпринимателем при осуществлении деятельности здания,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контролю.</w:t>
      </w:r>
    </w:p>
    <w:p w:rsidR="00C51951" w:rsidRPr="00C51951" w:rsidRDefault="00C51951" w:rsidP="004019A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Передача запрашиваемых документов осуществляется по описи.</w:t>
      </w:r>
    </w:p>
    <w:p w:rsidR="00C51951" w:rsidRPr="00C51951" w:rsidRDefault="00C51951" w:rsidP="004019A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отсутствия документов (информации) и (или) возникновения иных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стоятельств, препятствующих их представлению, руководитель, иное должностное лицо или уполномоченный представитель юридического лица, индивидуальный предприним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тель,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Орган муниципального контроля привлекает к проведению выездной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 юридического лица, индивидуального предпринимателя экспертов, экспертные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ганизации, не состоящие в гражданско-правовых и трудовых отношениях с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ским лицом, индивидуальным предпринимателем, в отношении которых проводится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верка, и не являющиеся аффилированными лицами проверя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мых лиц.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отказа руководителя, иного должностного лица или уполномоче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представителя юридического лица, индивидуального предпринимателя, его уполн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моченного представителя представить необходимые для проведения проверки докуме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ты, в акте проверки производится соответствующая запись.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рамках выездной проверки должностному лицу органа муниципального контроля запрещено требовать документы и (или) информацию, которая была предоста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лена в ходе проведения документа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проверки.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365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Оформление и выдача результатов проверки.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  <w:tab w:val="left" w:pos="17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должностным лицом органа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троля, проводящим проверку, составляется акт по установленной форме, утвержде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приказом № 141.</w:t>
      </w:r>
    </w:p>
    <w:p w:rsidR="00C51951" w:rsidRPr="00C51951" w:rsidRDefault="00C51951" w:rsidP="00C51951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акте проверки указываются:</w:t>
      </w:r>
    </w:p>
    <w:p w:rsidR="00C51951" w:rsidRPr="00C51951" w:rsidRDefault="00C51951" w:rsidP="00C51951">
      <w:pPr>
        <w:widowControl w:val="0"/>
        <w:numPr>
          <w:ilvl w:val="0"/>
          <w:numId w:val="26"/>
        </w:numPr>
        <w:tabs>
          <w:tab w:val="left" w:pos="1119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C51951" w:rsidRPr="00C51951" w:rsidRDefault="00C51951" w:rsidP="00C51951">
      <w:pPr>
        <w:widowControl w:val="0"/>
        <w:numPr>
          <w:ilvl w:val="0"/>
          <w:numId w:val="26"/>
        </w:numPr>
        <w:tabs>
          <w:tab w:val="left" w:pos="1119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C51951" w:rsidRPr="00C51951" w:rsidRDefault="00C51951" w:rsidP="00C51951">
      <w:pPr>
        <w:widowControl w:val="0"/>
        <w:numPr>
          <w:ilvl w:val="0"/>
          <w:numId w:val="26"/>
        </w:numPr>
        <w:tabs>
          <w:tab w:val="left" w:pos="1119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дата и номер распоряжения о проведении проверки;</w:t>
      </w:r>
    </w:p>
    <w:p w:rsidR="00C51951" w:rsidRPr="00C51951" w:rsidRDefault="00C51951" w:rsidP="004019A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и должности уполномоченных должностных лиц, проводивших проверку;</w:t>
      </w:r>
    </w:p>
    <w:p w:rsidR="00C51951" w:rsidRPr="00C51951" w:rsidRDefault="00C51951" w:rsidP="004019A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фамилия, имя, отчество индивидуального предпринимателя или его уполномоченного представителя, физического лица присутствовавших при проведении проверки;</w:t>
      </w:r>
    </w:p>
    <w:p w:rsidR="00C51951" w:rsidRPr="00C51951" w:rsidRDefault="00C51951" w:rsidP="00C51951">
      <w:pPr>
        <w:widowControl w:val="0"/>
        <w:numPr>
          <w:ilvl w:val="0"/>
          <w:numId w:val="26"/>
        </w:numPr>
        <w:tabs>
          <w:tab w:val="left" w:pos="1119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C51951" w:rsidRPr="00C51951" w:rsidRDefault="00C51951" w:rsidP="004019A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зательных требований, об их характере и о лицах, допустивших указанные нарушения;</w:t>
      </w:r>
    </w:p>
    <w:p w:rsidR="00C51951" w:rsidRPr="00C51951" w:rsidRDefault="00C51951" w:rsidP="004019A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сведения об ознакомлении или отказе в ознакомлении с актом проверки рук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ского лица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писи о проведенной проверке либо о невозможности внесения такой записи в связи с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сутствием у юридического лица, индивидуального предпринимателя указанного журнала;</w:t>
      </w:r>
    </w:p>
    <w:p w:rsidR="00C51951" w:rsidRPr="00C51951" w:rsidRDefault="00C51951" w:rsidP="00C51951">
      <w:pPr>
        <w:widowControl w:val="0"/>
        <w:numPr>
          <w:ilvl w:val="0"/>
          <w:numId w:val="26"/>
        </w:num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подписи уполномоченных должностных лиц, проводив</w:t>
      </w:r>
      <w:r w:rsidRPr="00C51951">
        <w:rPr>
          <w:rFonts w:ascii="Times New Roman" w:eastAsia="Times New Roman" w:hAnsi="Times New Roman" w:cs="Times New Roman"/>
          <w:sz w:val="24"/>
        </w:rPr>
        <w:t>ши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х проверку.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подписывает каждый из экземпляров акта проверки.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 акту проверки прилагаются проб обследования объектов окружающей среды и объектов производственной среды, акт обмера, схемы расположения объектов на земел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 участке, фототаблица, протоколы или заключения проведенных исследований, исп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таний и экспертиз, объяснения работников юридического лица, работников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предпринимателя, на которых возлагается ответственность за нарушение требований, установленных Правилами благоустройства, предписания об устранении выявленных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рушений и иные связанные с результатами проверки документы или их копии (далее - приложения).</w:t>
      </w:r>
    </w:p>
    <w:p w:rsidR="00C51951" w:rsidRPr="00C51951" w:rsidRDefault="00C51951" w:rsidP="00C519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с использованием проверочного листа (списка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земплярах, один из которых с копиями приложений вручается лицу, в отношении котор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проводилась проверка, или его уполномоченному представителю под расписку об озн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комлении либо об отказе в ознакомлении с актом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C51951" w:rsidRPr="00C51951" w:rsidRDefault="00C51951" w:rsidP="00401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уполномоче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представителя, а также в случае отказа проверяемого лица дать расписку об ознако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лении либо об отказе в ознакомлении с актом проверки акт направляется заказным почт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вым отправл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нием с уведомлением о вручении, которое приобщается к экземпляру акта проверки, хр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нящемуся в деле органа муниципального контроля.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вия в электронной форме в рамках муниципального контроля акт проверки может быть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правлен в форме электронного документа, подписанного усиленной квалифицирова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электронной подписью лица, составившего данный акт, руководителю, иному должнос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ному лицу или уполномоченному представителю юридического лица, индивидуал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ному предпринимателю, его уполномоченному представителю. При этом акт, направле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ный в форме электронного документа, подписанного усиленной квалифицированной электро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подписью лица, составившего данный акт, проверяемому лицу способом, обеспеч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вающим подтверждение получения указанного документа, считается полученным пров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ряемым лицом.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случае, если для составления акта проверки необходимо получить закл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чения по результатам проведенных исследований, испытаний, специальных расследов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ний, экспертиз, акт проверки составляется в срок, не превышающий трех 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бочих дней после завершения мероприятий по контролю, и вручается руководителю, иному должн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стному лицу или уполномоченному представителю юр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документа, подписанного усиленной квалифицированной электронной подписью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ца, составившего данный акт (при условии согласия проверяемого лица на осущес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 о вручении и (или) иное подтверждение получения указанного документа приобщ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ются к экземпляру акта проверки, хранящемуся в деле органа муниципального контроля.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прокуратуру, которым принято решение о согласовании проведения проверки, в течение 5 (пяти) рабочих дней со дня составления акта проверки.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венную, коммерческую, служебную, иную тайну, оформляются с соблюдением требов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ний, пред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смотренных законодательством Российской Федерации.</w:t>
      </w:r>
    </w:p>
    <w:p w:rsidR="00C51951" w:rsidRPr="00C51951" w:rsidRDefault="00C51951" w:rsidP="004019A7">
      <w:pPr>
        <w:widowControl w:val="0"/>
        <w:numPr>
          <w:ilvl w:val="0"/>
          <w:numId w:val="27"/>
        </w:numPr>
        <w:tabs>
          <w:tab w:val="left" w:pos="15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муниципального контроля осуществляет записи в журнале учета проверок юридического лица, индивидуального предпринимателя (при его наличии) о проведенной проверке, содержащей сведения о наименовании органа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ниципального контроля, датах начала и окончания проведения проверки, времени ее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ведения, правовых основаниях, целях, задачах и предмете проверки, выявленных наруш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ниях и выданных предписаниях, а также указываются фамилии, имена, отчества и дол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ности должностного лица или должностных лиц, проводящих проверку, его или их подп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си.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Журнал учета проверок должен быть про</w:t>
      </w:r>
      <w:r w:rsidRPr="00C51951">
        <w:rPr>
          <w:rFonts w:ascii="Times New Roman" w:eastAsia="Times New Roman" w:hAnsi="Times New Roman" w:cs="Times New Roman"/>
          <w:sz w:val="24"/>
        </w:rPr>
        <w:t>ши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т, пронумерован и удостоверен печ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тью юридического лица, индивидуального предпринимателя (при наличии печати).</w:t>
      </w:r>
    </w:p>
    <w:p w:rsidR="00C51951" w:rsidRPr="00C51951" w:rsidRDefault="00C51951" w:rsidP="00C519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щая запись.</w:t>
      </w:r>
    </w:p>
    <w:p w:rsidR="00C51951" w:rsidRPr="00C51951" w:rsidRDefault="00C51951" w:rsidP="00C51951">
      <w:pPr>
        <w:widowControl w:val="0"/>
        <w:numPr>
          <w:ilvl w:val="0"/>
          <w:numId w:val="28"/>
        </w:numPr>
        <w:tabs>
          <w:tab w:val="left" w:pos="161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вием) индивидуального предпринимателя, его уполномоченного представителя, руков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ности ее проведения.</w:t>
      </w:r>
    </w:p>
    <w:p w:rsidR="00C51951" w:rsidRPr="00C51951" w:rsidRDefault="00C51951" w:rsidP="00C51951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принимателя плановой или внеплановой выездной проверки без внесения плановой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 в ежегодный план плановых проверок и без предварительного уведомления юрид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ческого лица, индивидуального предпринимателя.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5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осуществления муниципального контроля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жет быть приостановлена, в соответствии с пунктом 11.4 раздела 2 регламе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5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Лицо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(пятнадцати) кале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дарных дней с даты получения акта проверки вправе представить в орган муниципального контроля в письменной форме возр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жения в отношении акта проверки и (или) выданного предписания об устранении выявленных нарушений в целом или его отдельных полож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ний. При этом он вправе приложить к таким возражениям документы, подтвержда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щие обоснованность таких возражений, или их заверенные копии либо в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гласованный срок передать их в орган муниципального контроля. Указанные документы могут быть напра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лены в форме электронных 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кументов (пакета электронных документов), подписанных усиленной квалифицированной электронной подписью проверяемого лица.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5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контроля в отношении гра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дан.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Основаниями для проведения мероприятий по осуществлению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контроля в отношении граждан являются:</w:t>
      </w:r>
    </w:p>
    <w:p w:rsidR="00C51951" w:rsidRPr="00C51951" w:rsidRDefault="00C51951" w:rsidP="00C51951">
      <w:pPr>
        <w:widowControl w:val="0"/>
        <w:numPr>
          <w:ilvl w:val="0"/>
          <w:numId w:val="29"/>
        </w:numPr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поступившие в органы муниципального контроля обращения и заявления гр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ждан, в том числе индивидуальных предпринимателей, юридических лиц, информация от органов государственной власти, иных органов местного самоуправления, из средств ма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совой информации о фактах нарушения гражданами требований, установленных Прав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лами благоустройства;</w:t>
      </w:r>
    </w:p>
    <w:p w:rsidR="00C51951" w:rsidRPr="00C51951" w:rsidRDefault="00C51951" w:rsidP="00C51951">
      <w:pPr>
        <w:widowControl w:val="0"/>
        <w:numPr>
          <w:ilvl w:val="0"/>
          <w:numId w:val="29"/>
        </w:numPr>
        <w:tabs>
          <w:tab w:val="left" w:pos="122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выявление при проведении мероприятий по муниципальному контролю в форме постоянного обследования (мониторинга) территории поселения на предмет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блюдения гражданами требований, установленных Правилами благоустройства.</w:t>
      </w:r>
    </w:p>
    <w:p w:rsidR="00C51951" w:rsidRPr="00C51951" w:rsidRDefault="00C51951" w:rsidP="004019A7">
      <w:pPr>
        <w:widowControl w:val="0"/>
        <w:numPr>
          <w:ilvl w:val="2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Указанные абзаце 1 подпункта 16.9.1 пункта 16.9 раздела 3 регламента мат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риалы, сообщения, заявления подлежат рассмотрению должностными лицами органа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ниципального контроля.</w:t>
      </w:r>
    </w:p>
    <w:p w:rsidR="00C51951" w:rsidRPr="00C51951" w:rsidRDefault="00C51951" w:rsidP="004019A7">
      <w:pPr>
        <w:widowControl w:val="0"/>
        <w:tabs>
          <w:tab w:val="left" w:pos="1276"/>
          <w:tab w:val="left" w:pos="7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правонарушении, в соответствии с Кодексом Российской Федерации об административных правонарушен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ях, областным законом № 47-оз и пунктами 17.3,17.4 раздела 3регламента.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Ведение реестра проверок.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обеспечения учета проводимых при осуществлении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проверок, а также их результатов орган муниципального контроля ведет реестр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верок (далее - реестр), содержащий актуальную информацию о проведенных проверках.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Условия,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лицу, в отношении которого проводилась проверка акта проверки с прил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жениями.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 исполнения административного действия по проведению проверки составл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ет не более 20 (двадцати) рабочих дней.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276"/>
          <w:tab w:val="left" w:pos="1418"/>
          <w:tab w:val="left" w:pos="1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Принятие предусмотренных законодательством мер по выявленным н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рушениям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обнаруж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 в процессе проведения проверок признаков административного правонар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шения.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ется должностное лицо органа муниципального контроля.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обнаружении в процессе проведения проверок признаков администр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тивного правонарушения должностное лицо составляет протокол об админ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стративном правонарушении.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Протокол составляется должностным лицом органа муниципального контроля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замедлительно после выявления совершения административного правонарушения, в соо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ветствии с требованиями, установленными Кодексом Российской Федерации об админ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стративных правон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рушениях.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Если требуется дополнительное выяснение обстоятельств дела, либо данных о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дивидуальном предпринимателе или сведений о юридическом лице, в отношении которых возбуждается дело об административном правонарушении, протокол составляется в теч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 двух суток с момента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выявления административного правонарушения.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 дело об админис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ративном правонарушении, а также иным участникам производства по делу разъясняются их права и обязанности, предусмотренные Кодексом Российской Федерации об админис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ративных правонарушениях, о чем делается запись в протоколе.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Физическому лицу или законному представителю юридического лица, в отнош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которых возбуждено дело об административном правонарушении, предоставляется во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можность ознакомления с протоколом. Указанные лица вправе представить объяснения и замечания по содерж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нию протокола, которые прилагаются к протоколу.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неявки физического лица, или законного представителя физического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ца, или законного представителя юридического лица, в отношении которых ведется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изводство по делу об административном правонарушении, если они извещены в устано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ленном порядке, протокол об административном правонарушении составляется в их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сутствие. Копия проток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Протокол об административном правонарушении подписывается должностным 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цом органа муниципального контроля, его составившим, физическим лицом или зако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ным представителем юридического лица, в отношении которых возбуждено дело об 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министративном правонарушении. В случае отказа указанных лиц от подписания прот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кола, а также в случае, предусмотренном абзацем 6 настоящего пункта, в нем делается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ответствующая запись.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Физическому лицу или законному представителю юридического лица, в отнош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 которых возбуждено дело об административном правонарушении, вручается под ра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писку копия протокола об административном правонарушении.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Протокол совместно с материалами, полученными при проведении прове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ки,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в административное дело, которое в течение трех суток с момента составл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протокола передается в административную комиссию администрации  или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ровому судье в соответствии с подведо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ственностью 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Не позднее двух рабочих дней с момента вступления в законную силу пост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новления административной комиссии или решения мирового судьи о назначении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нистративного наказания, должностным лицом органа муниципального контроля выдае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 предписание об устранении нарушений Правил благоустройства. Предписание об ус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ранении нарушений Правил благоустройства составляется в двух экземплярах, один из которых вручается лицу, в отношении которого проведена проверка, или его уполном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ченному представителю под роспись либо направляется почтой с уведомлением о вруч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предписании об устранении нарушений Правил благоустройства в обязательном порядке устанавливается срок его исполнения.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  <w:tab w:val="left" w:pos="16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течение 15 календарных дней с момента истечения установленного в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писании срока для устранения нарушения должностное лицо органа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 в установленном порядке проводит проверку устранения ранее выявленного нар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шения, о чем составляется соответствующий акт проверки.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  <w:tab w:val="left" w:pos="16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Если в результате проверки исполнения предписания установлено, что нар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шение Правил благоустройства не устранено, в отношении лица, допустившего правон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рушение, составляется протокол об административном правонарушении, ответстве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ность за которое предусмотрена частью 1 статьи 19.5 Кодекса Российской Федерации об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нистративных правонарушен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ях. Протокол совместно с материалами, полученными при проведении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верки, направляется для рассмотрения мировому судье.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  <w:tab w:val="left" w:pos="16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Условия,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  <w:tab w:val="left" w:pos="16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по настоящей процедуре является наличие 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явленных признаков административного правонарушения.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  <w:tab w:val="left" w:pos="16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лицу, в отношении которого проводилась проверка протокола об административном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вонарушении, предписания об устранении нарушений Правил благоустройства.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 исполнения административного действия составляет не более 3 календарных дней.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C519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Раздел 4. Порядок и формы контроля за осуществлением муниципального</w:t>
      </w:r>
    </w:p>
    <w:p w:rsidR="00C51951" w:rsidRPr="00C51951" w:rsidRDefault="00C51951" w:rsidP="00C51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</w:p>
    <w:p w:rsidR="00C51951" w:rsidRPr="00C51951" w:rsidRDefault="00C51951" w:rsidP="00C519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40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 исполн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нием должностными лицами органа муниципального контроля положений регл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мента и иных нормативных правовых актов, устанавливающих требования к осущ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ствлению муниципального контроля, а также</w:t>
      </w:r>
      <w:r w:rsidR="0040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за принятием ими р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шений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 осуществляет текущий контроль за соблюд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нием и исполнением должностными лицами органа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 положений настоящего регламента и иных нормативных правовых актов, устанавливающих требов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к исполнению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контроля, а также за принятием ими решений</w:t>
      </w:r>
    </w:p>
    <w:p w:rsidR="00C51951" w:rsidRPr="00C51951" w:rsidRDefault="00C51951" w:rsidP="004019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24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верок полноты и качества осуществления муниципального контроля, в том числе порядок и формы контроля за полнотой и качеством осуществления</w:t>
      </w:r>
      <w:r w:rsidR="0040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го контроля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276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осуществления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 включает в себя проведение проверок в целях выявления и устранения нарушений прав заявителей, рассмотрение, принятие решений и подготовку ответов на обращения заяв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телей, содержащие жалобы на 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шения, действия (бездействие) должностных лиц органа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контроля.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Плановые и внеплановые проверки полноты и качества осуществления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ниципального контроля проводятся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ab/>
        <w:t>заместителем главы администр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ции  Поселения.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Плановые проверки полноты и качества осуществления муниципального контроля проводятся в соответствии с утвержденным графиком, но не реже одного раза в год.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по обращениям граждан, юридических лиц и индивидуальных предпринимателей с жалобами на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рушение их прав и законных интересов в ходе осуществления муниципального контроля, а также на основании док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ментов и сведений, указывающих на нарушение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полнения регламента.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ходе плановых и внеплановых проверок: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проверяется знание должностными лицами органа муниципального контроля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ложений регламента, Федерального закона   иных нормативных правовых актов, устана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ливающих требования к осуществлению муниципального контроля;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проверяется соблюдение сроков и последовательности исполнения администрати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процедур;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выявляются нарушения прав граждан, юридических лиц и индивидуальных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принимателей, недостатки, допущенные в ходе осуществления муниципального контроля.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нарушения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рядка осуществления муниципального контроля, прав граждан, юридических лиц и инд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видуальных предпринимателей виновные лица привлекаются к ответственности в соо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и принимаются меры по устран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нию нарушений.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 органа муниципального контроля, в течение 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сяти дней со дня принятия таких мер орган муниципального контроля сообщает в пис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менной форме гражданину, юрид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ческому лицу и индивидуальному предпринимателю, чьи права и (или) законные интересы которых нарушены.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03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должностных лиц органа муниципального контроля за решения и действия (бездействие), принимаемые (осуществляемые) ими в ходе ос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ществления муниципального контроля</w:t>
      </w:r>
    </w:p>
    <w:p w:rsidR="00C51951" w:rsidRPr="00C51951" w:rsidRDefault="004019A7" w:rsidP="004019A7">
      <w:pPr>
        <w:widowControl w:val="0"/>
        <w:numPr>
          <w:ilvl w:val="0"/>
          <w:numId w:val="32"/>
        </w:num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951" w:rsidRPr="00C51951">
        <w:rPr>
          <w:rFonts w:ascii="Times New Roman" w:eastAsia="Times New Roman" w:hAnsi="Times New Roman" w:cs="Times New Roman"/>
          <w:sz w:val="24"/>
          <w:szCs w:val="24"/>
        </w:rPr>
        <w:t>Должностные лица органа муниципального контроля несут ответстве</w:t>
      </w:r>
      <w:r w:rsidR="00C51951"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51951" w:rsidRPr="00C51951">
        <w:rPr>
          <w:rFonts w:ascii="Times New Roman" w:eastAsia="Times New Roman" w:hAnsi="Times New Roman" w:cs="Times New Roman"/>
          <w:sz w:val="24"/>
          <w:szCs w:val="24"/>
        </w:rPr>
        <w:t>ность: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 совершение неправомерных действий (бездействие), связанных с выполнением должностных обязанностей;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 разглашение сведений, составляющих коммерческую и иную охраняемую зак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 тайну, полученных в процессе проверки.</w:t>
      </w:r>
    </w:p>
    <w:p w:rsidR="00C51951" w:rsidRPr="00C51951" w:rsidRDefault="00C51951" w:rsidP="004019A7">
      <w:pPr>
        <w:widowControl w:val="0"/>
        <w:numPr>
          <w:ilvl w:val="0"/>
          <w:numId w:val="33"/>
        </w:numPr>
        <w:tabs>
          <w:tab w:val="left" w:pos="64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положений настоящего регламента и иных нормативных правовых актов, устанавливающих требования к осуществлению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ля, должностные лица несут персональную ответственность за решения и действия (бездействие), принимаемые (осуществляемые) в процессе осуществления мун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ципального контроля.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устанавливается должностными инструкциями в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законодательства Российской Федерации.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8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 формам контроля за исполнением муниципал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ного контроля, в том числе со стороны граждан, их объединений и орг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низаций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  <w:tab w:val="left" w:pos="14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муниципального контроля со стор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ны граждан, их объединений и организаций осуществляется посредством получения ими информации о результатах осуществления муниципального контроля, размещаемой на официальном сайте </w:t>
      </w:r>
      <w:r w:rsidRPr="00C5195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9A7" w:rsidRPr="004019A7">
        <w:rPr>
          <w:rFonts w:ascii="Times New Roman" w:eastAsia="Times New Roman" w:hAnsi="Times New Roman" w:cs="Times New Roman"/>
          <w:sz w:val="24"/>
          <w:szCs w:val="24"/>
          <w:lang w:val="en-US"/>
        </w:rPr>
        <w:t>larichiha</w:t>
      </w:r>
      <w:r w:rsidR="004019A7" w:rsidRPr="004019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9A7" w:rsidRPr="00401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в объ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ме, установленном Федеральным законом от 9 февраля 2009 года № 8-ФЗ «Об обеспеч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нии доступа к информации о деятельности государственных органов и органов местного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самоуправления», за исключением сведений, составляющих государственную, служе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  <w:tab w:val="left" w:pos="14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 имеют право направлять в орган муниципального контроля обращения по вопросам осуществления муниципального ко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троля, в том числе с предложениями, рекомендациями, а также заявления и жалобы с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общениями о нарушении должностными лицами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гана муниципального контроля при осуществлении муниципального контроля положений настоящего регламента и иных нормативных правовых актов, устанавливающих требования к осуществлению муниц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пального контроля.</w:t>
      </w:r>
    </w:p>
    <w:p w:rsidR="00C51951" w:rsidRPr="00C51951" w:rsidRDefault="00C51951" w:rsidP="004019A7">
      <w:pPr>
        <w:widowControl w:val="0"/>
        <w:tabs>
          <w:tab w:val="left" w:pos="1134"/>
          <w:tab w:val="left" w:pos="1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вий (бездейс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вия) органа, осуществляющего муниципальный контроль, а</w:t>
      </w:r>
      <w:r w:rsidR="0040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также его должностных лиц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4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</w:t>
      </w:r>
      <w:r w:rsidR="0040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(осущест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ленных) в ходе осуществления муниципального контроля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  <w:tab w:val="left" w:pos="14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Лицо, в отношении которого проводилась проверка соблюд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требований, установленных Правилами благоустройства, либо его уполномоченный представитель (далее - заинтересованные лица) имеют право на досудебное (внесудебное) обжалование действий (бездействия) и решений, принятых (осуществляемых) органом муниципального контроля, его должностными лицами (далее - жалоба).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  <w:tab w:val="left" w:pos="14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Заинтересованные лица могут сообщить о нарушении своих прав и законных интересов, а также о нарушении положений настоящего регламента, некорректном пов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дении или нарушении служебной этики.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Заинтересованные лица могут обжаловать решение и (или) действие (бездействия), принятые в ходе осуществления муниципального контроля должностным лицом органа муниципал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ного контроля – главе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местной администрации.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560"/>
          <w:tab w:val="left" w:pos="2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конкретное решение и действия (бездействие) органа муниципального контроля, а также его должн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стных лиц в ходе осуществления муниципального контроля, в результате которых нар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шены права заинтересованных лиц.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может быть несобл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дение должностными лицами органа муниципального контроля требований законодател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ства о муниципальном контроле, выразившееся в проведении проверки при отсутствии оснований для ее проведения, нарушении сроков проведения проверки, отсутствии согл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сования внеплановой выездной пр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верки с органами прокуратуры, непредставлении акта о проведенной проверке, либо проведении плановой проверки, не включенной в ежего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ный план проведения плановых проверок и т.д.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9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рассмотрения ж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лобы и случаев, в которых ответ на жалобу не дается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Жалоба не рассматривается органом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 по существу и ответ на нее не дается в случае, если: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письменной жалобе не указаны фамилия гражданина (наименование юридическ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лица) (далее - заявитель) или почтовый адрес заявителя, по которому должен быть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вающем, совершающем или совершившем, обращение подлежит направлению в госуда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ственный орган в соответствии с его компетенцией;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жалобы не поддается прочтению, о чем орган муниципального контроля в 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чение семи дней со дня регистрации обращения сообщает заявителю, направившему 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ращение, если его фамилия и почтовый адрес поддаются прочтению (жалоба также не подлежит направлению на рассмотрение в государственный орган, орган местного сам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управления или должностному лицу в соответствии с их компетенцией);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семьи, при этом орган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ниципального контроля вправе сообщить заявителю о недопустимости злоупотребления;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существу жалобы имеется вступивший в законную силу судебный акт, при этом орган муниципального контроля в течение 7 (семи) календарных дней возвращает жалобу с разъяснением порядка обжалования данного судебного акта;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текст жалобы не позволяет определить суть жалобы, о чем орган муниципального контроля в течение 7 (семи) дней со дня регистрации сообщает заявителю (жалоба также не подлежит направлению на рассмотрение в государственный орган, орган местного 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моуправления или должностному лицу в соответствии с их компетенцией);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ответ по существу поставленного в жалобе вопроса не может быть дан без разгл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шения сведений, составляющих государственную или иную охраняемую федеральным законом тайну, при этом орган муниципального контроля сообщает заявителю жалобы о невозможности дать ответ по существу в связи с недопустимостью разглашения указа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ных сведений.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местной адм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нистрации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праве принять решение о безосновательности очередной жалобы и прекр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щении перепи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ки с заявителем по данному вопросу при условии, что ранее направляемые жалобы направлялись в орган муниципального контроля или одному и тому же должнос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ному лицу, при этом орган муниципального контроля уведомляет заявителя о принятом решении.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поступления орган муниципального контроля пис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менной жалобы, содержащий вопрос, ответ на который размещен в соответствии с пунктом 28.3 раздела 5 настоящего регламента на официальном сайте, заявителю,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правившему обращение, в течение 7 (семи) дней со дня регистрации жалобы сообщается электронный адрес офиц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вание судебного решения, не возвращается.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Если причины, по которым жалоба не могла быть рассмотрена по существу, в последующем были устранены, заявитель вправе вновь 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править жалобу.</w:t>
      </w:r>
    </w:p>
    <w:p w:rsidR="00C51951" w:rsidRPr="00C51951" w:rsidRDefault="00C51951" w:rsidP="004019A7">
      <w:pPr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ствуют.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6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процедуры досудебного (внесудебного)</w:t>
      </w:r>
      <w:r w:rsidR="00E92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обжалов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C51951" w:rsidRPr="00C51951" w:rsidRDefault="00C51951" w:rsidP="00E926EF">
      <w:pPr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являются получение органом муниципального контроля жалобы от заявит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C51951" w:rsidRPr="00C51951" w:rsidRDefault="00C51951" w:rsidP="00E926EF">
      <w:pPr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форме в администрацию Поселения на имя главы местной 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министрации.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подана в администрацию Посел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ния, график (режим) работы: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понедельник-пятница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-00 до 1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-00, обед с 1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-00 до 1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-00.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направлена по почте: по адресу: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 xml:space="preserve"> 658000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9A7">
        <w:rPr>
          <w:rFonts w:ascii="Times New Roman" w:eastAsia="Times New Roman" w:hAnsi="Times New Roman" w:cs="Times New Roman"/>
          <w:sz w:val="24"/>
          <w:szCs w:val="24"/>
        </w:rPr>
        <w:t>Алтайский край, Тальменский район, с. Ларичиха, ул. Советская, д. 19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51951" w:rsidRPr="00C51951" w:rsidRDefault="00C51951" w:rsidP="004019A7">
      <w:pPr>
        <w:widowControl w:val="0"/>
        <w:tabs>
          <w:tab w:val="left" w:pos="1134"/>
          <w:tab w:val="left" w:leader="underscore" w:pos="3980"/>
          <w:tab w:val="right" w:leader="underscore" w:pos="7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официального сайта –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EF" w:rsidRPr="00C5195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E926EF" w:rsidRPr="00C519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6EF" w:rsidRPr="004019A7">
        <w:rPr>
          <w:rFonts w:ascii="Times New Roman" w:eastAsia="Times New Roman" w:hAnsi="Times New Roman" w:cs="Times New Roman"/>
          <w:sz w:val="24"/>
          <w:szCs w:val="24"/>
          <w:lang w:val="en-US"/>
        </w:rPr>
        <w:t>larichiha</w:t>
      </w:r>
      <w:r w:rsidR="00E926EF" w:rsidRPr="004019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6EF" w:rsidRPr="004019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6EF" w:rsidRDefault="00C51951" w:rsidP="00E926EF">
      <w:pPr>
        <w:widowControl w:val="0"/>
        <w:tabs>
          <w:tab w:val="left" w:pos="1134"/>
          <w:tab w:val="right" w:leader="underscore" w:pos="7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официального адреса электронной почты: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  <w:lang w:val="en-US"/>
        </w:rPr>
        <w:t>larichiha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</w:rPr>
        <w:t>@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926EF" w:rsidRP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951" w:rsidRPr="00C51951" w:rsidRDefault="00C51951" w:rsidP="00E926EF">
      <w:pPr>
        <w:widowControl w:val="0"/>
        <w:tabs>
          <w:tab w:val="left" w:pos="1134"/>
          <w:tab w:val="right" w:leader="underscore" w:pos="7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Содержание ж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лобы.</w:t>
      </w:r>
    </w:p>
    <w:p w:rsidR="00C51951" w:rsidRPr="00C51951" w:rsidRDefault="00C51951" w:rsidP="00E926EF">
      <w:pPr>
        <w:widowControl w:val="0"/>
        <w:numPr>
          <w:ilvl w:val="2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Заявитель в жалобе в обязательном порядке указывает: наименование орг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lastRenderedPageBreak/>
        <w:t>на, в который направляет жалобу, либо фамилию, имя,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отчество (последнее - при наличии) соответствующего должностного лица, либо должность соответствующего лица;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свои фамилию, имя, отчество (последнее - при наличии), полное наименование для юридическ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лица (для юридических лиц);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адресации жалобы; суть жалобы;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ставит личную подпись и дату.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C51951" w:rsidRPr="00C51951" w:rsidRDefault="00C51951" w:rsidP="00E926EF">
      <w:pPr>
        <w:widowControl w:val="0"/>
        <w:numPr>
          <w:ilvl w:val="2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жалобе, поданном в форме электронного документа, в обязательном 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рядке указывается свои фамилию, имя, отчество (п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следнее - при наличии) (для граждан), полное наименование для юридического лица (для юридических лиц); адрес электронной почты, по которому должны быть направлены ответ, уведомление о переадресации обр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щения. Заявитель вправе приложить к такому обращению необходимые документы и м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териалы в электро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ной форме либо направить указанные документы и материалы или их копии в письменной форме.</w:t>
      </w:r>
    </w:p>
    <w:p w:rsidR="00C51951" w:rsidRPr="00C51951" w:rsidRDefault="00C51951" w:rsidP="00E926EF">
      <w:pPr>
        <w:widowControl w:val="0"/>
        <w:numPr>
          <w:ilvl w:val="2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ставляется документ, подтверждающий полномочия на осуществление действий от имени заявителя.</w:t>
      </w:r>
    </w:p>
    <w:p w:rsidR="00C51951" w:rsidRPr="00C51951" w:rsidRDefault="00C51951" w:rsidP="004019A7">
      <w:pPr>
        <w:widowControl w:val="0"/>
        <w:tabs>
          <w:tab w:val="left" w:pos="1134"/>
          <w:tab w:val="left" w:pos="1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3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C51951" w:rsidRPr="00C51951" w:rsidRDefault="00C51951" w:rsidP="00E926EF">
      <w:pPr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Заинтересованные лица имеют право на получение информации и докуме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тов, необходимых для обоснования и рассмотрения жалобы посредством обращения в письменной либо устной форме в орган муниципального контр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заявителю предоставляется возможность ознакомл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ния с документами и материалами, необходимыми для обоснования и рассмотрения жал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бы, если это не затрагивает права, свободы и законные интересы других лиц и, если в ук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занных документах и материалах не содержатся сведения, составляющие государстве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ную или иную охраняемую федеральным законом тайну.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numPr>
          <w:ilvl w:val="0"/>
          <w:numId w:val="43"/>
        </w:numPr>
        <w:tabs>
          <w:tab w:val="left" w:pos="1134"/>
          <w:tab w:val="left" w:pos="11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</w:t>
      </w:r>
      <w:r w:rsidR="00E92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в д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судебном (внесудебном) порядке</w:t>
      </w:r>
    </w:p>
    <w:p w:rsidR="00C51951" w:rsidRPr="00C51951" w:rsidRDefault="00C51951" w:rsidP="00E926EF">
      <w:pPr>
        <w:widowControl w:val="0"/>
        <w:numPr>
          <w:ilvl w:val="1"/>
          <w:numId w:val="4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Должностными лицами, уполномоченными главой местной администраци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на рассмотрение жалоб, являются заместитель главы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местной администрации.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главой местной администрации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рассматриваются непосредстве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 главой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местной администрации.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E926EF" w:rsidRDefault="00C51951" w:rsidP="00E926EF">
      <w:pPr>
        <w:pStyle w:val="a8"/>
        <w:numPr>
          <w:ilvl w:val="0"/>
          <w:numId w:val="43"/>
        </w:numPr>
        <w:tabs>
          <w:tab w:val="left" w:pos="1134"/>
        </w:tabs>
        <w:ind w:firstLine="229"/>
        <w:jc w:val="both"/>
        <w:rPr>
          <w:rFonts w:ascii="Times New Roman" w:eastAsia="Times New Roman" w:hAnsi="Times New Roman" w:cs="Times New Roman"/>
          <w:b/>
        </w:rPr>
      </w:pPr>
      <w:r w:rsidRPr="00E926EF">
        <w:rPr>
          <w:rFonts w:ascii="Times New Roman" w:eastAsia="Times New Roman" w:hAnsi="Times New Roman" w:cs="Times New Roman"/>
          <w:b/>
        </w:rPr>
        <w:t>Сроки рассмотрения жалобы</w:t>
      </w:r>
    </w:p>
    <w:p w:rsidR="00C51951" w:rsidRPr="00C51951" w:rsidRDefault="00C51951" w:rsidP="00E926EF">
      <w:pPr>
        <w:widowControl w:val="0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 рассмотрения жалобы не должен превышать 30 календарных дней со дня ее регистрации.</w:t>
      </w: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случаях, а также в случае направления запроса другим органам, иным должностным лицам для получения необходимых для рассмотрения жалобы док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ментов и материалов, срок рассмотрения жалобы может быть продлен, но не более чем на 30 кале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дарных дней, с обязательным уведомлением об этом заявителя.</w:t>
      </w:r>
    </w:p>
    <w:p w:rsidR="00C51951" w:rsidRPr="00C51951" w:rsidRDefault="00C51951" w:rsidP="00E926EF">
      <w:pPr>
        <w:widowControl w:val="0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Сроки подачи возражений индивидуального предпринимателя и юридическ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го лица, в случае несогласия с фактами, выводами, предложениями, изложенными в акте проверки, либо с выданным предписанием об устранении выявленных нарушений, или предостережением о недопустимости нарушения обязательных требований, а также сроки их рассмотрения органом муниципального контроля, указаны в административных проц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дурах настоящего регламента, определяющих порядок подачи и рассмотрения указанных возр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жений.</w:t>
      </w:r>
    </w:p>
    <w:p w:rsidR="00C51951" w:rsidRPr="00C51951" w:rsidRDefault="00C51951" w:rsidP="004019A7">
      <w:pPr>
        <w:widowControl w:val="0"/>
        <w:tabs>
          <w:tab w:val="left" w:pos="1134"/>
          <w:tab w:val="left" w:pos="14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951" w:rsidRPr="00C51951" w:rsidRDefault="00C51951" w:rsidP="004019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b/>
          <w:sz w:val="24"/>
          <w:szCs w:val="24"/>
        </w:rPr>
        <w:t>29. Результат досудебного (внесудебного) обжалования</w:t>
      </w:r>
    </w:p>
    <w:p w:rsidR="00C51951" w:rsidRPr="00C51951" w:rsidRDefault="00C51951" w:rsidP="00E926EF">
      <w:pPr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Поселения, прин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мает одно из следующих решений:</w:t>
      </w:r>
    </w:p>
    <w:p w:rsidR="00C51951" w:rsidRPr="00C51951" w:rsidRDefault="00C51951" w:rsidP="004019A7">
      <w:pPr>
        <w:widowControl w:val="0"/>
        <w:numPr>
          <w:ilvl w:val="0"/>
          <w:numId w:val="36"/>
        </w:numPr>
        <w:tabs>
          <w:tab w:val="left" w:pos="1134"/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 и (или) принятия нового решения;</w:t>
      </w:r>
    </w:p>
    <w:p w:rsidR="00C51951" w:rsidRPr="00C51951" w:rsidRDefault="00C51951" w:rsidP="004019A7">
      <w:pPr>
        <w:widowControl w:val="0"/>
        <w:numPr>
          <w:ilvl w:val="0"/>
          <w:numId w:val="36"/>
        </w:numPr>
        <w:tabs>
          <w:tab w:val="left" w:pos="1134"/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C51951" w:rsidRPr="00C51951" w:rsidRDefault="00C51951" w:rsidP="00E926EF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вышеуказанного решения, за исключением случаев, указанных в пункте 24.1. раздела 5 настоящего регламента, заяв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телю направл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ется мотивированный ответ о результатах рассмотрения жалобы.</w:t>
      </w:r>
    </w:p>
    <w:p w:rsidR="00C51951" w:rsidRPr="00C51951" w:rsidRDefault="00C51951" w:rsidP="00E926EF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Ответ на жалобу направляется в форме электронного документа по адресу электронной почты, указанному в жалобе, поступившей в орган муниципального контроля в форме электронного документа, и в письменной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форме по почтовому адресу, указанн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му в жал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бе, поступившей в орган муниципального контроля в письменной форме. Кроме того, на поступившую в орган муниципального контроля жалобу, которая затрагивают 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тересы неопределенного круга лиц, в частности на жалобу, в которой обжалуется суде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те.</w:t>
      </w:r>
    </w:p>
    <w:p w:rsidR="00C51951" w:rsidRPr="00C51951" w:rsidRDefault="00C51951" w:rsidP="00E926EF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решение по жалобе в судебном порядке в соо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ветствии с подведомственностью дел, установленной процессуальным законодательством Росси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C51951" w:rsidRPr="00C51951" w:rsidRDefault="00C51951" w:rsidP="00E926EF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51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рацию</w:t>
      </w:r>
      <w:r w:rsidR="00E92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951">
        <w:rPr>
          <w:rFonts w:ascii="Times New Roman" w:eastAsia="Times New Roman" w:hAnsi="Times New Roman" w:cs="Times New Roman"/>
          <w:sz w:val="24"/>
          <w:szCs w:val="24"/>
        </w:rPr>
        <w:t>Поселения; в устной форме при личном обращении (или по телеф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онам) - в орган муниц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51951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контроля.</w:t>
      </w:r>
    </w:p>
    <w:p w:rsidR="00C51951" w:rsidRDefault="00C51951" w:rsidP="004019A7">
      <w:pPr>
        <w:tabs>
          <w:tab w:val="left" w:pos="1134"/>
        </w:tabs>
        <w:ind w:firstLine="709"/>
      </w:pPr>
    </w:p>
    <w:sectPr w:rsidR="00C51951" w:rsidSect="00C51951">
      <w:headerReference w:type="default" r:id="rId14"/>
      <w:footerReference w:type="default" r:id="rId15"/>
      <w:pgSz w:w="11909" w:h="16838"/>
      <w:pgMar w:top="101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1E" w:rsidRDefault="00CE2A1E" w:rsidP="00D20C36">
      <w:pPr>
        <w:spacing w:after="0" w:line="240" w:lineRule="auto"/>
      </w:pPr>
      <w:r>
        <w:separator/>
      </w:r>
    </w:p>
  </w:endnote>
  <w:endnote w:type="continuationSeparator" w:id="1">
    <w:p w:rsidR="00CE2A1E" w:rsidRDefault="00CE2A1E" w:rsidP="00D2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30883"/>
      <w:docPartObj>
        <w:docPartGallery w:val="Page Numbers (Bottom of Page)"/>
        <w:docPartUnique/>
      </w:docPartObj>
    </w:sdtPr>
    <w:sdtContent>
      <w:p w:rsidR="004019A7" w:rsidRDefault="004019A7">
        <w:pPr>
          <w:pStyle w:val="ab"/>
          <w:jc w:val="center"/>
        </w:pPr>
        <w:fldSimple w:instr="PAGE   \* MERGEFORMAT">
          <w:r w:rsidR="00E926EF">
            <w:rPr>
              <w:noProof/>
            </w:rPr>
            <w:t>2</w:t>
          </w:r>
        </w:fldSimple>
      </w:p>
    </w:sdtContent>
  </w:sdt>
  <w:p w:rsidR="004019A7" w:rsidRDefault="004019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1E" w:rsidRDefault="00CE2A1E" w:rsidP="00D20C36">
      <w:pPr>
        <w:spacing w:after="0" w:line="240" w:lineRule="auto"/>
      </w:pPr>
      <w:r>
        <w:separator/>
      </w:r>
    </w:p>
  </w:footnote>
  <w:footnote w:type="continuationSeparator" w:id="1">
    <w:p w:rsidR="00CE2A1E" w:rsidRDefault="00CE2A1E" w:rsidP="00D2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A7" w:rsidRDefault="004019A7">
    <w:pPr>
      <w:pStyle w:val="a9"/>
      <w:jc w:val="center"/>
    </w:pPr>
  </w:p>
  <w:p w:rsidR="004019A7" w:rsidRPr="003F3878" w:rsidRDefault="004019A7" w:rsidP="00C51951">
    <w:pPr>
      <w:pStyle w:val="a9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8DF46C8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076DF"/>
    <w:multiLevelType w:val="multilevel"/>
    <w:tmpl w:val="1D5A86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4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678E2"/>
    <w:multiLevelType w:val="multilevel"/>
    <w:tmpl w:val="B45A8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7">
    <w:nsid w:val="2CD17D12"/>
    <w:multiLevelType w:val="multilevel"/>
    <w:tmpl w:val="C1BCBD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8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B6A59"/>
    <w:multiLevelType w:val="multilevel"/>
    <w:tmpl w:val="8DF6AFFE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195CA0"/>
    <w:multiLevelType w:val="multilevel"/>
    <w:tmpl w:val="4FFC0D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8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BF6925"/>
    <w:multiLevelType w:val="multilevel"/>
    <w:tmpl w:val="5156EB0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CA002C"/>
    <w:multiLevelType w:val="hybridMultilevel"/>
    <w:tmpl w:val="5C22E680"/>
    <w:lvl w:ilvl="0" w:tplc="5704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64A9640B"/>
    <w:multiLevelType w:val="multilevel"/>
    <w:tmpl w:val="320C77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F81FCD"/>
    <w:multiLevelType w:val="multilevel"/>
    <w:tmpl w:val="73D08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40F22"/>
    <w:multiLevelType w:val="multilevel"/>
    <w:tmpl w:val="C05AC49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8"/>
  </w:num>
  <w:num w:numId="3">
    <w:abstractNumId w:val="44"/>
  </w:num>
  <w:num w:numId="4">
    <w:abstractNumId w:val="31"/>
  </w:num>
  <w:num w:numId="5">
    <w:abstractNumId w:val="28"/>
  </w:num>
  <w:num w:numId="6">
    <w:abstractNumId w:val="1"/>
  </w:num>
  <w:num w:numId="7">
    <w:abstractNumId w:val="3"/>
  </w:num>
  <w:num w:numId="8">
    <w:abstractNumId w:val="21"/>
  </w:num>
  <w:num w:numId="9">
    <w:abstractNumId w:val="4"/>
  </w:num>
  <w:num w:numId="10">
    <w:abstractNumId w:val="24"/>
  </w:num>
  <w:num w:numId="11">
    <w:abstractNumId w:val="39"/>
  </w:num>
  <w:num w:numId="12">
    <w:abstractNumId w:val="14"/>
  </w:num>
  <w:num w:numId="13">
    <w:abstractNumId w:val="10"/>
  </w:num>
  <w:num w:numId="14">
    <w:abstractNumId w:val="15"/>
  </w:num>
  <w:num w:numId="15">
    <w:abstractNumId w:val="18"/>
  </w:num>
  <w:num w:numId="16">
    <w:abstractNumId w:val="5"/>
  </w:num>
  <w:num w:numId="17">
    <w:abstractNumId w:val="20"/>
  </w:num>
  <w:num w:numId="18">
    <w:abstractNumId w:val="9"/>
  </w:num>
  <w:num w:numId="19">
    <w:abstractNumId w:val="42"/>
  </w:num>
  <w:num w:numId="20">
    <w:abstractNumId w:val="23"/>
  </w:num>
  <w:num w:numId="21">
    <w:abstractNumId w:val="11"/>
  </w:num>
  <w:num w:numId="22">
    <w:abstractNumId w:val="37"/>
  </w:num>
  <w:num w:numId="23">
    <w:abstractNumId w:val="19"/>
  </w:num>
  <w:num w:numId="24">
    <w:abstractNumId w:val="25"/>
  </w:num>
  <w:num w:numId="25">
    <w:abstractNumId w:val="8"/>
  </w:num>
  <w:num w:numId="26">
    <w:abstractNumId w:val="45"/>
  </w:num>
  <w:num w:numId="27">
    <w:abstractNumId w:val="6"/>
  </w:num>
  <w:num w:numId="28">
    <w:abstractNumId w:val="22"/>
  </w:num>
  <w:num w:numId="29">
    <w:abstractNumId w:val="41"/>
  </w:num>
  <w:num w:numId="30">
    <w:abstractNumId w:val="26"/>
  </w:num>
  <w:num w:numId="31">
    <w:abstractNumId w:val="34"/>
  </w:num>
  <w:num w:numId="32">
    <w:abstractNumId w:val="43"/>
  </w:num>
  <w:num w:numId="33">
    <w:abstractNumId w:val="33"/>
  </w:num>
  <w:num w:numId="34">
    <w:abstractNumId w:val="29"/>
  </w:num>
  <w:num w:numId="35">
    <w:abstractNumId w:val="12"/>
  </w:num>
  <w:num w:numId="36">
    <w:abstractNumId w:val="2"/>
  </w:num>
  <w:num w:numId="37">
    <w:abstractNumId w:val="35"/>
  </w:num>
  <w:num w:numId="38">
    <w:abstractNumId w:val="40"/>
  </w:num>
  <w:num w:numId="39">
    <w:abstractNumId w:val="32"/>
  </w:num>
  <w:num w:numId="40">
    <w:abstractNumId w:val="36"/>
  </w:num>
  <w:num w:numId="41">
    <w:abstractNumId w:val="17"/>
  </w:num>
  <w:num w:numId="42">
    <w:abstractNumId w:val="16"/>
  </w:num>
  <w:num w:numId="43">
    <w:abstractNumId w:val="27"/>
  </w:num>
  <w:num w:numId="44">
    <w:abstractNumId w:val="30"/>
  </w:num>
  <w:num w:numId="45">
    <w:abstractNumId w:val="1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951"/>
    <w:rsid w:val="0014104B"/>
    <w:rsid w:val="00194DB9"/>
    <w:rsid w:val="004019A7"/>
    <w:rsid w:val="00722CC4"/>
    <w:rsid w:val="00C51951"/>
    <w:rsid w:val="00CE2A1E"/>
    <w:rsid w:val="00D20C36"/>
    <w:rsid w:val="00E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951"/>
  </w:style>
  <w:style w:type="character" w:styleId="a3">
    <w:name w:val="Hyperlink"/>
    <w:basedOn w:val="a0"/>
    <w:rsid w:val="00C519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19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C519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C51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C51951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C519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4"/>
    <w:rsid w:val="00C51951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rsid w:val="00C519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C51951"/>
    <w:rPr>
      <w:color w:val="000000"/>
      <w:spacing w:val="0"/>
      <w:w w:val="100"/>
      <w:position w:val="0"/>
    </w:rPr>
  </w:style>
  <w:style w:type="character" w:customStyle="1" w:styleId="a7">
    <w:name w:val="Основной текст + Курсив"/>
    <w:basedOn w:val="a4"/>
    <w:rsid w:val="00C51951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C51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51951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C5195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C51951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C51951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C5195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19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1951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519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51951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extbody">
    <w:name w:val="Text body"/>
    <w:basedOn w:val="a"/>
    <w:uiPriority w:val="99"/>
    <w:rsid w:val="00C5195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C51951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51951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5195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951"/>
    <w:rPr>
      <w:rFonts w:ascii="Tahoma" w:eastAsia="Courier New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C51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5EBE44A0E505265A41DE3177BF57E137943A635DB824F7E7EB9FB582B12BDDFBE8E5C6g5G0H" TargetMode="External"/><Relationship Id="rId13" Type="http://schemas.openxmlformats.org/officeDocument/2006/relationships/hyperlink" Target="consultantplus://offline/ref=E78499FD2582587BD27CC99EFED57292D45363A737D6DEF80FCAB207AB17DA6BA23AA70A1599120AE35C1DBB747F5C1BCCA585B6A676320BoAP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70C5451DE05D6450C5EBE44A0E505265A41DE3177BF57E137943A635DB824F7E7EB9FB582B12BDDFBE8E5C6g5G0H" TargetMode="External"/><Relationship Id="rId12" Type="http://schemas.openxmlformats.org/officeDocument/2006/relationships/hyperlink" Target="http://www.adm-s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s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B65F284A6E2FFE613EDFECE9AFF38FE7EB0C8661B5A7E77B22307AE3306E8D849618C9EF55730C4E3E9B6094hC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70C5451DE05D6450C5EBE44A0E505265A41DE3177BF57E137943A635DB824F7E7EB9FB582B12BDDFBE8E5C6g5G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16501</Words>
  <Characters>94058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4</cp:revision>
  <dcterms:created xsi:type="dcterms:W3CDTF">2021-08-10T08:16:00Z</dcterms:created>
  <dcterms:modified xsi:type="dcterms:W3CDTF">2021-08-10T12:12:00Z</dcterms:modified>
</cp:coreProperties>
</file>